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6FC96" w14:textId="113FBF67" w:rsidR="00D72227" w:rsidRPr="002064A5" w:rsidRDefault="00C6419F" w:rsidP="008A7051">
      <w:pPr>
        <w:pStyle w:val="MemoFieldTitle"/>
        <w:spacing w:after="0"/>
        <w:rPr>
          <w:color w:val="0092BB" w:themeColor="text2"/>
          <w:spacing w:val="20"/>
          <w:sz w:val="52"/>
          <w:szCs w:val="52"/>
          <w:lang w:val="ru-RU"/>
        </w:rPr>
      </w:pPr>
      <w:r w:rsidRPr="00C6419F">
        <w:rPr>
          <w:color w:val="0092BB" w:themeColor="text2"/>
          <w:spacing w:val="20"/>
          <w:sz w:val="52"/>
          <w:szCs w:val="52"/>
          <w:lang w:val="ru-RU"/>
        </w:rPr>
        <w:t xml:space="preserve">Признание/валидация формального, неформального и спонтанного обучения </w:t>
      </w:r>
      <w:r w:rsidR="002064A5">
        <w:rPr>
          <w:color w:val="0092BB" w:themeColor="text2"/>
          <w:spacing w:val="20"/>
          <w:sz w:val="52"/>
          <w:szCs w:val="52"/>
          <w:lang w:val="ru-RU"/>
        </w:rPr>
        <w:t xml:space="preserve"> </w:t>
      </w:r>
    </w:p>
    <w:p w14:paraId="58184253" w14:textId="5E52B271" w:rsidR="005C0892" w:rsidRPr="002064A5" w:rsidRDefault="002064A5" w:rsidP="008A7051">
      <w:pPr>
        <w:pStyle w:val="MemoFieldTitle"/>
        <w:spacing w:after="0"/>
        <w:rPr>
          <w:lang w:val="ru-RU"/>
        </w:rPr>
      </w:pPr>
      <w:r>
        <w:rPr>
          <w:lang w:val="ru-RU"/>
        </w:rPr>
        <w:t>Наименование</w:t>
      </w:r>
      <w:r w:rsidR="00416CB9" w:rsidRPr="002064A5">
        <w:rPr>
          <w:lang w:val="ru-RU"/>
        </w:rPr>
        <w:t>:</w:t>
      </w:r>
    </w:p>
    <w:sdt>
      <w:sdtPr>
        <w:tag w:val="Title"/>
        <w:id w:val="642935636"/>
        <w:placeholder>
          <w:docPart w:val="54132CC04C06461795E3CD64A73C08C1"/>
        </w:placeholder>
        <w:text/>
      </w:sdtPr>
      <w:sdtEndPr/>
      <w:sdtContent>
        <w:p w14:paraId="35B55BF8" w14:textId="16E44EF8" w:rsidR="00416CB9" w:rsidRDefault="002064A5" w:rsidP="008A7051">
          <w:pPr>
            <w:pStyle w:val="MemoTitle"/>
            <w:spacing w:after="0"/>
          </w:pPr>
          <w:r>
            <w:rPr>
              <w:lang w:val="ru-RU"/>
            </w:rPr>
            <w:t>УЧЕБНЫЙ ТУР</w:t>
          </w:r>
          <w:r w:rsidR="00836C9E">
            <w:rPr>
              <w:lang w:val="lv-LV"/>
            </w:rPr>
            <w:t xml:space="preserve"> </w:t>
          </w:r>
          <w:r w:rsidR="001D41BD">
            <w:rPr>
              <w:lang w:val="lv-LV"/>
            </w:rPr>
            <w:t>2</w:t>
          </w:r>
        </w:p>
      </w:sdtContent>
    </w:sdt>
    <w:tbl>
      <w:tblPr>
        <w:tblStyle w:val="TableGrid"/>
        <w:tblW w:w="9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76"/>
        <w:gridCol w:w="3293"/>
      </w:tblGrid>
      <w:tr w:rsidR="00CB29A0" w:rsidRPr="00CB29A0" w14:paraId="11944073" w14:textId="77777777" w:rsidTr="009C2A9B">
        <w:trPr>
          <w:trHeight w:val="261"/>
        </w:trPr>
        <w:tc>
          <w:tcPr>
            <w:tcW w:w="5876" w:type="dxa"/>
          </w:tcPr>
          <w:p w14:paraId="09960F91" w14:textId="533EC52B" w:rsidR="00CB29A0" w:rsidRPr="00CB29A0" w:rsidRDefault="002064A5" w:rsidP="008A7051">
            <w:pPr>
              <w:pStyle w:val="MemoFieldTitle"/>
              <w:spacing w:after="0"/>
            </w:pPr>
            <w:r>
              <w:rPr>
                <w:lang w:val="ru-RU"/>
              </w:rPr>
              <w:t>ДАТА</w:t>
            </w:r>
            <w:r w:rsidR="00CB29A0" w:rsidRPr="00CB29A0">
              <w:t>:</w:t>
            </w:r>
          </w:p>
        </w:tc>
        <w:tc>
          <w:tcPr>
            <w:tcW w:w="3293" w:type="dxa"/>
          </w:tcPr>
          <w:p w14:paraId="5CDFD250" w14:textId="38431536" w:rsidR="00CB29A0" w:rsidRPr="00CB29A0" w:rsidRDefault="002064A5" w:rsidP="008A7051">
            <w:pPr>
              <w:pStyle w:val="MemoFieldTitle"/>
              <w:spacing w:after="0"/>
            </w:pPr>
            <w:bookmarkStart w:id="0" w:name="ReferenceTitle"/>
            <w:r>
              <w:rPr>
                <w:lang w:val="ru-RU"/>
              </w:rPr>
              <w:t>МЕсто проведения</w:t>
            </w:r>
            <w:r w:rsidR="00CB29A0">
              <w:t>:</w:t>
            </w:r>
            <w:bookmarkEnd w:id="0"/>
          </w:p>
        </w:tc>
      </w:tr>
      <w:tr w:rsidR="00CB29A0" w:rsidRPr="001D41BD" w14:paraId="46AB3DA0" w14:textId="77777777" w:rsidTr="009C2A9B">
        <w:trPr>
          <w:trHeight w:val="1569"/>
        </w:trPr>
        <w:tc>
          <w:tcPr>
            <w:tcW w:w="5876" w:type="dxa"/>
          </w:tcPr>
          <w:sdt>
            <w:sdtPr>
              <w:rPr>
                <w:lang w:val="ru-RU"/>
              </w:rPr>
              <w:tag w:val="To"/>
              <w:id w:val="-1053308938"/>
              <w:placeholder>
                <w:docPart w:val="EE8B3B583B7B496B89C8C6EFCFEEC7AE"/>
              </w:placeholder>
              <w:text w:multiLine="1"/>
            </w:sdtPr>
            <w:sdtEndPr/>
            <w:sdtContent>
              <w:p w14:paraId="7F793924" w14:textId="16FCD750" w:rsidR="00CB29A0" w:rsidRPr="001F1A1E" w:rsidRDefault="00316F0D" w:rsidP="008A7051">
                <w:pPr>
                  <w:pStyle w:val="MemoTo"/>
                  <w:spacing w:after="0"/>
                  <w:rPr>
                    <w:highlight w:val="yellow"/>
                  </w:rPr>
                </w:pPr>
                <w:r w:rsidRPr="00FB367A">
                  <w:rPr>
                    <w:lang w:val="ru-RU"/>
                  </w:rPr>
                  <w:t>20</w:t>
                </w:r>
                <w:r w:rsidR="00D72227" w:rsidRPr="00FB367A">
                  <w:rPr>
                    <w:lang w:val="ru-RU"/>
                  </w:rPr>
                  <w:t xml:space="preserve"> </w:t>
                </w:r>
                <w:r w:rsidR="00FB367A" w:rsidRPr="00FB367A">
                  <w:rPr>
                    <w:lang w:val="ru-RU"/>
                  </w:rPr>
                  <w:t>июня</w:t>
                </w:r>
                <w:r w:rsidR="00FB367A">
                  <w:rPr>
                    <w:lang w:val="lv-LV"/>
                  </w:rPr>
                  <w:t xml:space="preserve"> </w:t>
                </w:r>
                <w:r w:rsidR="00D72227" w:rsidRPr="00FB367A">
                  <w:rPr>
                    <w:lang w:val="ru-RU"/>
                  </w:rPr>
                  <w:t>202</w:t>
                </w:r>
                <w:r w:rsidR="00FB367A">
                  <w:rPr>
                    <w:lang w:val="lv-LV"/>
                  </w:rPr>
                  <w:t>3</w:t>
                </w:r>
              </w:p>
            </w:sdtContent>
          </w:sdt>
        </w:tc>
        <w:tc>
          <w:tcPr>
            <w:tcW w:w="3293" w:type="dxa"/>
          </w:tcPr>
          <w:sdt>
            <w:sdtPr>
              <w:rPr>
                <w:lang w:val="ru-RU"/>
              </w:rPr>
              <w:tag w:val="Ref"/>
              <w:id w:val="1011645451"/>
              <w:placeholder>
                <w:docPart w:val="A40C2D4672304BACB201F254BC842D9B"/>
              </w:placeholder>
              <w:text/>
            </w:sdtPr>
            <w:sdtEndPr/>
            <w:sdtContent>
              <w:p w14:paraId="68921136" w14:textId="24A2AB50" w:rsidR="00CB29A0" w:rsidRPr="00A06FC0" w:rsidRDefault="005A2ECE" w:rsidP="008A7051">
                <w:pPr>
                  <w:pStyle w:val="MemoTo"/>
                  <w:spacing w:after="0"/>
                  <w:rPr>
                    <w:lang w:val="ru-RU"/>
                  </w:rPr>
                </w:pPr>
                <w:r w:rsidRPr="005A2ECE">
                  <w:rPr>
                    <w:lang w:val="ru-RU"/>
                  </w:rPr>
                  <w:t>Центр сертификации специалистов при Объединении юридических лиц «Союз пищевых предприятий Казахстана»</w:t>
                </w:r>
              </w:p>
            </w:sdtContent>
          </w:sdt>
        </w:tc>
      </w:tr>
    </w:tbl>
    <w:p w14:paraId="66491A9C" w14:textId="258BE269" w:rsidR="00D72227" w:rsidRPr="00A06FC0" w:rsidRDefault="00D72227" w:rsidP="008A7051">
      <w:pPr>
        <w:pStyle w:val="MemoSeparator"/>
        <w:spacing w:after="0"/>
        <w:rPr>
          <w:lang w:val="ru-RU"/>
        </w:rPr>
      </w:pPr>
    </w:p>
    <w:p w14:paraId="007BF696" w14:textId="5CEB9FB4" w:rsidR="00D72227" w:rsidRDefault="00D837CA" w:rsidP="008A7051">
      <w:pPr>
        <w:pStyle w:val="Heading3"/>
        <w:spacing w:after="0"/>
        <w:rPr>
          <w:lang w:val="ru-RU"/>
        </w:rPr>
      </w:pPr>
      <w:r>
        <w:rPr>
          <w:lang w:val="ru-RU"/>
        </w:rPr>
        <w:t>Принимающая организация(и</w:t>
      </w:r>
      <w:r w:rsidR="00F75F75" w:rsidRPr="00D66C55">
        <w:rPr>
          <w:lang w:val="ru-RU"/>
        </w:rPr>
        <w:t>)</w:t>
      </w:r>
    </w:p>
    <w:p w14:paraId="7E21953B" w14:textId="72D7A429" w:rsidR="00BA2BDF" w:rsidRDefault="00BA2BDF" w:rsidP="00BA2BDF">
      <w:pPr>
        <w:pStyle w:val="BodyText"/>
        <w:spacing w:after="0"/>
        <w:rPr>
          <w:bCs/>
          <w:lang w:val="ru-RU"/>
        </w:rPr>
      </w:pPr>
      <w:r w:rsidRPr="00866798">
        <w:rPr>
          <w:b/>
          <w:lang w:val="ru-RU"/>
        </w:rPr>
        <w:t>ОЮЛ «Союз пищевых предприятий Казахстана» (СППК) 21 января 2022</w:t>
      </w:r>
      <w:r w:rsidR="00866798" w:rsidRPr="00866798">
        <w:rPr>
          <w:b/>
          <w:lang w:val="ru-RU"/>
        </w:rPr>
        <w:t xml:space="preserve"> </w:t>
      </w:r>
      <w:r w:rsidRPr="00866798">
        <w:rPr>
          <w:b/>
          <w:lang w:val="ru-RU"/>
        </w:rPr>
        <w:t>года исполнилось 30 лет со дня создания ассоциации.</w:t>
      </w:r>
      <w:r w:rsidRPr="00BA2BDF">
        <w:rPr>
          <w:bCs/>
          <w:lang w:val="ru-RU"/>
        </w:rPr>
        <w:t xml:space="preserve"> При СППК функционируют:</w:t>
      </w:r>
    </w:p>
    <w:p w14:paraId="47B495A9" w14:textId="77777777" w:rsidR="00BA2BDF" w:rsidRPr="00BA2BDF" w:rsidRDefault="00BA2BDF" w:rsidP="00BA2BDF">
      <w:pPr>
        <w:pStyle w:val="BodyText"/>
        <w:spacing w:after="0"/>
        <w:rPr>
          <w:bCs/>
          <w:lang w:val="ru-RU"/>
        </w:rPr>
      </w:pPr>
    </w:p>
    <w:p w14:paraId="6966E5E7" w14:textId="77777777" w:rsidR="00BA2BDF" w:rsidRPr="00BA2BDF" w:rsidRDefault="00BA2BDF" w:rsidP="00BA2BDF">
      <w:pPr>
        <w:pStyle w:val="BodyText"/>
        <w:numPr>
          <w:ilvl w:val="0"/>
          <w:numId w:val="27"/>
        </w:numPr>
        <w:spacing w:after="0"/>
        <w:rPr>
          <w:bCs/>
          <w:lang w:val="ru-RU"/>
        </w:rPr>
      </w:pPr>
      <w:r w:rsidRPr="00BA2BDF">
        <w:rPr>
          <w:bCs/>
          <w:lang w:val="ru-RU"/>
        </w:rPr>
        <w:t>с февраля 2017 года Центр сертификации специалистов введен в Реестр центров сертификации специалистов НПП «Атамекен» РК.</w:t>
      </w:r>
    </w:p>
    <w:p w14:paraId="2B8EB74B" w14:textId="77777777" w:rsidR="00BA2BDF" w:rsidRPr="00BA2BDF" w:rsidRDefault="00BA2BDF" w:rsidP="00BA2BDF">
      <w:pPr>
        <w:pStyle w:val="BodyText"/>
        <w:numPr>
          <w:ilvl w:val="0"/>
          <w:numId w:val="27"/>
        </w:numPr>
        <w:spacing w:after="0"/>
        <w:rPr>
          <w:bCs/>
          <w:lang w:val="ru-RU"/>
        </w:rPr>
      </w:pPr>
      <w:r w:rsidRPr="00BA2BDF">
        <w:rPr>
          <w:bCs/>
          <w:lang w:val="ru-RU"/>
        </w:rPr>
        <w:t>с декабря 2019 года Школа наставничества</w:t>
      </w:r>
    </w:p>
    <w:p w14:paraId="1D1A9310" w14:textId="77777777" w:rsidR="00BA2BDF" w:rsidRPr="00BA2BDF" w:rsidRDefault="00BA2BDF" w:rsidP="00BA2BDF">
      <w:pPr>
        <w:pStyle w:val="BodyText"/>
        <w:numPr>
          <w:ilvl w:val="0"/>
          <w:numId w:val="27"/>
        </w:numPr>
        <w:spacing w:after="0"/>
        <w:rPr>
          <w:bCs/>
          <w:lang w:val="ru-RU"/>
        </w:rPr>
      </w:pPr>
      <w:r w:rsidRPr="00BA2BDF">
        <w:rPr>
          <w:bCs/>
          <w:lang w:val="ru-RU"/>
        </w:rPr>
        <w:t xml:space="preserve">Ассоциацией сделано: </w:t>
      </w:r>
    </w:p>
    <w:p w14:paraId="1F8885FC" w14:textId="77777777" w:rsidR="00BA2BDF" w:rsidRPr="00BA2BDF" w:rsidRDefault="00BA2BDF" w:rsidP="00BA2BDF">
      <w:pPr>
        <w:pStyle w:val="BodyText"/>
        <w:numPr>
          <w:ilvl w:val="0"/>
          <w:numId w:val="27"/>
        </w:numPr>
        <w:spacing w:after="0"/>
        <w:rPr>
          <w:bCs/>
          <w:lang w:val="ru-RU"/>
        </w:rPr>
      </w:pPr>
      <w:r w:rsidRPr="00BA2BDF">
        <w:rPr>
          <w:bCs/>
          <w:lang w:val="ru-RU"/>
        </w:rPr>
        <w:t>с 2018 – 2020г.г. разработаны и утверждены НПП «Атамекен» РК, ОРК и 28 Профессиональных стандартов по направлению пищевая промышленность.</w:t>
      </w:r>
    </w:p>
    <w:p w14:paraId="5388DEBA" w14:textId="77777777" w:rsidR="00BA2BDF" w:rsidRPr="00BA2BDF" w:rsidRDefault="00BA2BDF" w:rsidP="00BA2BDF">
      <w:pPr>
        <w:pStyle w:val="BodyText"/>
        <w:numPr>
          <w:ilvl w:val="0"/>
          <w:numId w:val="27"/>
        </w:numPr>
        <w:spacing w:after="0"/>
        <w:rPr>
          <w:bCs/>
          <w:lang w:val="ru-RU"/>
        </w:rPr>
      </w:pPr>
      <w:r w:rsidRPr="00BA2BDF">
        <w:rPr>
          <w:bCs/>
          <w:lang w:val="ru-RU"/>
        </w:rPr>
        <w:t>15 апреля 2020г. Союз пищевых предприятий Казахстана провел рабочее совещание в онлайн формате на платформе ZOOM по направлениям подготовки кадров с высшим и послевузовским образованием.</w:t>
      </w:r>
    </w:p>
    <w:p w14:paraId="44D558AA" w14:textId="77777777" w:rsidR="00BA2BDF" w:rsidRPr="00BA2BDF" w:rsidRDefault="00BA2BDF" w:rsidP="00BA2BDF">
      <w:pPr>
        <w:pStyle w:val="BodyText"/>
        <w:numPr>
          <w:ilvl w:val="0"/>
          <w:numId w:val="27"/>
        </w:numPr>
        <w:spacing w:after="0"/>
        <w:rPr>
          <w:bCs/>
          <w:lang w:val="ru-RU"/>
        </w:rPr>
      </w:pPr>
      <w:r w:rsidRPr="00BA2BDF">
        <w:rPr>
          <w:bCs/>
          <w:lang w:val="ru-RU"/>
        </w:rPr>
        <w:t>при поддержки Международной компании GIZ разработали ИНСТРУКЦИЮ к Методическим рекомендациям по разработке и оформлению профессиональных стандартов, утвержденных приказом № 46 от 31.01.2019 г.  и направили в Министерство труда и социальной защиты населения РК в июле 2021г.</w:t>
      </w:r>
    </w:p>
    <w:p w14:paraId="47B75C75" w14:textId="77777777" w:rsidR="00BA2BDF" w:rsidRPr="00BA2BDF" w:rsidRDefault="00BA2BDF" w:rsidP="00BA2BDF">
      <w:pPr>
        <w:pStyle w:val="BodyText"/>
        <w:numPr>
          <w:ilvl w:val="0"/>
          <w:numId w:val="27"/>
        </w:numPr>
        <w:spacing w:after="0"/>
        <w:rPr>
          <w:bCs/>
          <w:lang w:val="ru-RU"/>
        </w:rPr>
      </w:pPr>
      <w:r w:rsidRPr="00BA2BDF">
        <w:rPr>
          <w:bCs/>
          <w:lang w:val="ru-RU"/>
        </w:rPr>
        <w:t xml:space="preserve">период с ноября 2020 г. по январь 2021г. при поддержке Международной организации GIZ провели обучающий семинар для ТИПо по разработке ситуационных заданий для квалификационных выпускных экзаменов, </w:t>
      </w:r>
    </w:p>
    <w:p w14:paraId="6062C127" w14:textId="77777777" w:rsidR="00BA2BDF" w:rsidRPr="00BA2BDF" w:rsidRDefault="00BA2BDF" w:rsidP="00BA2BDF">
      <w:pPr>
        <w:pStyle w:val="BodyText"/>
        <w:numPr>
          <w:ilvl w:val="0"/>
          <w:numId w:val="27"/>
        </w:numPr>
        <w:spacing w:after="0"/>
        <w:rPr>
          <w:bCs/>
          <w:lang w:val="ru-RU"/>
        </w:rPr>
      </w:pPr>
      <w:r w:rsidRPr="00BA2BDF">
        <w:rPr>
          <w:bCs/>
          <w:lang w:val="ru-RU"/>
        </w:rPr>
        <w:t>6 декабря 2021г. приняли участие в рамках проекта GIZ «Профессиональное образование в Центральной Азии – содействие системным подходам в секторе производства продуктов питания» (PECA): была проведена Национальная конференция. Участниками конференции были представители Министерства образования и науки РК, Министерства труда и социальной защиты РК, педагогический персонал организаций профессионального образования, ассоциации, работодатели, с участием Международных экспертов. Подготовлен проект «КОНЦЕПЦИЯ ДАЛЬНЕЙШЕГО РАЗВИТИЯ СИСТЕМЫ ДУАЛЬНОГО ПРОФЕССИОНАЛЬНОГО ОБРАЗОВАНИЯ» с Приложениями: (1) ДОРОЖНАЯ КАРТА ВНЕДРЕНИЯ, (2) PR-СТРАТЕГИЯ, который используется МОН РК.</w:t>
      </w:r>
    </w:p>
    <w:p w14:paraId="4798EE67" w14:textId="77777777" w:rsidR="00BA2BDF" w:rsidRPr="00BA2BDF" w:rsidRDefault="00BA2BDF" w:rsidP="00815042">
      <w:pPr>
        <w:pStyle w:val="BodyText"/>
        <w:numPr>
          <w:ilvl w:val="0"/>
          <w:numId w:val="27"/>
        </w:numPr>
        <w:spacing w:after="0"/>
        <w:rPr>
          <w:bCs/>
          <w:lang w:val="ru-RU"/>
        </w:rPr>
      </w:pPr>
      <w:r w:rsidRPr="00BA2BDF">
        <w:rPr>
          <w:bCs/>
          <w:lang w:val="ru-RU"/>
        </w:rPr>
        <w:t>15 декабря 2021 года провели Тренинг-семинар «Оценка повышения уровня квалификации» Создание инструмента оценки итогового экзамена по присвоению квалификации «Повар» для преподавателей учебных заведений и бизнеса.</w:t>
      </w:r>
    </w:p>
    <w:p w14:paraId="50FEBB36" w14:textId="77777777" w:rsidR="00BA2BDF" w:rsidRPr="00BA2BDF" w:rsidRDefault="00BA2BDF" w:rsidP="00815042">
      <w:pPr>
        <w:pStyle w:val="BodyText"/>
        <w:numPr>
          <w:ilvl w:val="0"/>
          <w:numId w:val="27"/>
        </w:numPr>
        <w:spacing w:after="0"/>
        <w:rPr>
          <w:bCs/>
          <w:lang w:val="ru-RU"/>
        </w:rPr>
      </w:pPr>
      <w:r w:rsidRPr="00BA2BDF">
        <w:rPr>
          <w:bCs/>
          <w:lang w:val="ru-RU"/>
        </w:rPr>
        <w:t>3 - 4 февраля 2022г. СППК провел двухдневный семинар для представителей бизнеса и образования семинар–тренинг «Управление отходами и побочными продуктами в мясной и молочной сферах».</w:t>
      </w:r>
    </w:p>
    <w:p w14:paraId="5760DFA2" w14:textId="77777777" w:rsidR="00BA2BDF" w:rsidRPr="00BA2BDF" w:rsidRDefault="00BA2BDF" w:rsidP="00815042">
      <w:pPr>
        <w:pStyle w:val="BodyText"/>
        <w:numPr>
          <w:ilvl w:val="0"/>
          <w:numId w:val="27"/>
        </w:numPr>
        <w:spacing w:after="0"/>
        <w:rPr>
          <w:bCs/>
          <w:lang w:val="ru-RU"/>
        </w:rPr>
      </w:pPr>
      <w:r w:rsidRPr="00BA2BDF">
        <w:rPr>
          <w:bCs/>
          <w:lang w:val="ru-RU"/>
        </w:rPr>
        <w:t>По инициативе ОЮЛ «Союз отраслевых ассоциаций и организаций профессионального образования» проведено совещание в формате ВКС по вопросу обеспечения качества подготовки кадров ст. 13 ЗРК «О НПП РК»., в ходе заседания разработаны предложения по внесению изменений и дополнений в ст. 13 Закона РК «О НПП РК» (Письмо № 65 от 30.03.2022г.на имя Председателя Президиума НПП РК «Атамекен» Баталову Р.А. по внесению изменений и дополнений в ст. 13 Закона РК «О НПП РК»)</w:t>
      </w:r>
    </w:p>
    <w:p w14:paraId="3A701B99" w14:textId="77777777" w:rsidR="00BA2BDF" w:rsidRPr="00BA2BDF" w:rsidRDefault="00BA2BDF" w:rsidP="00815042">
      <w:pPr>
        <w:pStyle w:val="BodyText"/>
        <w:numPr>
          <w:ilvl w:val="0"/>
          <w:numId w:val="27"/>
        </w:numPr>
        <w:spacing w:after="0"/>
        <w:rPr>
          <w:bCs/>
          <w:lang w:val="ru-RU"/>
        </w:rPr>
      </w:pPr>
      <w:r w:rsidRPr="00BA2BDF">
        <w:rPr>
          <w:bCs/>
          <w:lang w:val="ru-RU"/>
        </w:rPr>
        <w:t>По инициативе ОЮЛ «Союз пищевых предприятий Казахстана», организованы</w:t>
      </w:r>
    </w:p>
    <w:p w14:paraId="67D32BDC" w14:textId="396897C5" w:rsidR="00BA2BDF" w:rsidRPr="00A5764D" w:rsidRDefault="00BA2BDF" w:rsidP="00A5764D">
      <w:pPr>
        <w:pStyle w:val="BodyText"/>
        <w:numPr>
          <w:ilvl w:val="0"/>
          <w:numId w:val="27"/>
        </w:numPr>
        <w:spacing w:after="0"/>
        <w:rPr>
          <w:bCs/>
          <w:lang w:val="ru-RU"/>
        </w:rPr>
      </w:pPr>
      <w:r w:rsidRPr="00BA2BDF">
        <w:rPr>
          <w:bCs/>
          <w:lang w:val="ru-RU"/>
        </w:rPr>
        <w:t>гостевые лекции для студентов Алматинского технологического университета на тему: «Я предприниматель», «Моя любимая профессия» в период с февраля - май</w:t>
      </w:r>
    </w:p>
    <w:p w14:paraId="2B46940E" w14:textId="77777777" w:rsidR="00BA2BDF" w:rsidRPr="00BA2BDF" w:rsidRDefault="00BA2BDF" w:rsidP="00815042">
      <w:pPr>
        <w:pStyle w:val="BodyText"/>
        <w:numPr>
          <w:ilvl w:val="0"/>
          <w:numId w:val="27"/>
        </w:numPr>
        <w:spacing w:after="0"/>
        <w:rPr>
          <w:bCs/>
          <w:lang w:val="ru-RU"/>
        </w:rPr>
      </w:pPr>
      <w:r w:rsidRPr="00BA2BDF">
        <w:rPr>
          <w:bCs/>
          <w:lang w:val="ru-RU"/>
        </w:rPr>
        <w:t>по настоящее время, каждую среду в 15 часов лекции проходят в офлайн и онлайн форматах.</w:t>
      </w:r>
    </w:p>
    <w:p w14:paraId="4DAA9D99" w14:textId="77777777" w:rsidR="00BA2BDF" w:rsidRPr="00BA2BDF" w:rsidRDefault="00BA2BDF" w:rsidP="00815042">
      <w:pPr>
        <w:pStyle w:val="BodyText"/>
        <w:numPr>
          <w:ilvl w:val="0"/>
          <w:numId w:val="27"/>
        </w:numPr>
        <w:spacing w:after="0"/>
        <w:rPr>
          <w:bCs/>
          <w:lang w:val="ru-RU"/>
        </w:rPr>
      </w:pPr>
      <w:r w:rsidRPr="00BA2BDF">
        <w:rPr>
          <w:bCs/>
          <w:lang w:val="ru-RU"/>
        </w:rPr>
        <w:t xml:space="preserve">11 января т.г. Союз пищевых предприятий Казахстана, для представителей образования, бизнеса, был проведен Республиканский практический семинар  по теме: «Перезагрузка образования. Навыки ХХI века». </w:t>
      </w:r>
    </w:p>
    <w:p w14:paraId="256CDF7C" w14:textId="77777777" w:rsidR="00BA2BDF" w:rsidRPr="00BA2BDF" w:rsidRDefault="00BA2BDF" w:rsidP="00BA2BDF">
      <w:pPr>
        <w:pStyle w:val="BodyText"/>
        <w:spacing w:after="0"/>
        <w:rPr>
          <w:bCs/>
          <w:lang w:val="ru-RU"/>
        </w:rPr>
      </w:pPr>
    </w:p>
    <w:p w14:paraId="5CC656E9" w14:textId="560DA739" w:rsidR="00BA2BDF" w:rsidRPr="00BA2BDF" w:rsidRDefault="00BA2BDF" w:rsidP="00BA2BDF">
      <w:pPr>
        <w:pStyle w:val="BodyText"/>
        <w:spacing w:after="0"/>
        <w:rPr>
          <w:bCs/>
          <w:lang w:val="ru-RU"/>
        </w:rPr>
      </w:pPr>
      <w:r w:rsidRPr="00BA2BDF">
        <w:rPr>
          <w:bCs/>
          <w:lang w:val="ru-RU"/>
        </w:rPr>
        <w:t>Специалисты ОЮЛ «Союз пищевых предприятий Казахстана» имеют опыт практической работы на предприятиях пищевой промышленности Казахстана и имеют соответствующую квалификацию.</w:t>
      </w:r>
    </w:p>
    <w:p w14:paraId="400111B2" w14:textId="77777777" w:rsidR="00BA2BDF" w:rsidRPr="00BA2BDF" w:rsidRDefault="00BA2BDF" w:rsidP="00BA2BDF">
      <w:pPr>
        <w:pStyle w:val="BodyText"/>
        <w:spacing w:after="0"/>
        <w:rPr>
          <w:bCs/>
          <w:lang w:val="ru-RU"/>
        </w:rPr>
      </w:pPr>
    </w:p>
    <w:p w14:paraId="0410A678" w14:textId="34F9671E" w:rsidR="00BA2BDF" w:rsidRPr="00BA2BDF" w:rsidRDefault="00BA2BDF" w:rsidP="00BA2BDF">
      <w:pPr>
        <w:pStyle w:val="BodyText"/>
        <w:spacing w:after="0"/>
        <w:rPr>
          <w:bCs/>
          <w:lang w:val="ru-RU"/>
        </w:rPr>
      </w:pPr>
      <w:r w:rsidRPr="00BA2BDF">
        <w:rPr>
          <w:bCs/>
          <w:lang w:val="ru-RU"/>
        </w:rPr>
        <w:t xml:space="preserve">Сабралиева М.Д., является председателем Попечительского Совета АО «Алматинский Технологический Университет» от 12 октября 2018г. Член рабочей группы по защите научных проектов в Алматинском Технологическом Университете, в колледжах города Алматы.  </w:t>
      </w:r>
    </w:p>
    <w:p w14:paraId="59DAC12F" w14:textId="77777777" w:rsidR="00BA2BDF" w:rsidRPr="00BA2BDF" w:rsidRDefault="00BA2BDF" w:rsidP="00BA2BDF">
      <w:pPr>
        <w:pStyle w:val="BodyText"/>
        <w:spacing w:after="0"/>
        <w:rPr>
          <w:bCs/>
          <w:lang w:val="ru-RU"/>
        </w:rPr>
      </w:pPr>
    </w:p>
    <w:p w14:paraId="38D864E2" w14:textId="77777777" w:rsidR="009E5331" w:rsidRDefault="009E5331" w:rsidP="009E5331">
      <w:pPr>
        <w:pStyle w:val="ListParagraph"/>
        <w:jc w:val="both"/>
      </w:pPr>
      <w:r>
        <w:rPr>
          <w:noProof/>
        </w:rPr>
        <mc:AlternateContent>
          <mc:Choice Requires="wps">
            <w:drawing>
              <wp:anchor distT="0" distB="0" distL="114300" distR="114300" simplePos="0" relativeHeight="251659264" behindDoc="0" locked="0" layoutInCell="1" allowOverlap="1" wp14:anchorId="18DE4749" wp14:editId="22616BDA">
                <wp:simplePos x="0" y="0"/>
                <wp:positionH relativeFrom="column">
                  <wp:posOffset>1459230</wp:posOffset>
                </wp:positionH>
                <wp:positionV relativeFrom="paragraph">
                  <wp:posOffset>66040</wp:posOffset>
                </wp:positionV>
                <wp:extent cx="2597785" cy="333375"/>
                <wp:effectExtent l="0" t="0" r="12065" b="28575"/>
                <wp:wrapNone/>
                <wp:docPr id="7"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778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796341" w14:textId="77777777" w:rsidR="009E5331" w:rsidRPr="00B42EEB" w:rsidRDefault="009E5331" w:rsidP="009E5331">
                            <w:pPr>
                              <w:jc w:val="center"/>
                              <w:rPr>
                                <w:rFonts w:ascii="Times New Roman" w:hAnsi="Times New Roman" w:cs="Times New Roman"/>
                                <w:b/>
                                <w:color w:val="0092BB" w:themeColor="text2"/>
                                <w:sz w:val="24"/>
                                <w:szCs w:val="24"/>
                              </w:rPr>
                            </w:pPr>
                            <w:r w:rsidRPr="00B42EEB">
                              <w:rPr>
                                <w:rFonts w:ascii="Times New Roman" w:hAnsi="Times New Roman" w:cs="Times New Roman"/>
                                <w:b/>
                                <w:color w:val="0092BB" w:themeColor="text2"/>
                                <w:sz w:val="24"/>
                                <w:szCs w:val="24"/>
                              </w:rPr>
                              <w:t>Профессиональные стандарты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E4749" id="Прямоугольник 1" o:spid="_x0000_s1026" style="position:absolute;left:0;text-align:left;margin-left:114.9pt;margin-top:5.2pt;width:204.5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" fillcolor="white [3201]" strokecolor="#dc006b [3209]" strokeweight="1pt">
                <v:path arrowok="t"/>
                <v:textbox>
                  <w:txbxContent>
                    <w:p w14:paraId="29796341" w14:textId="77777777" w:rsidR="009E5331" w:rsidRPr="00B42EEB" w:rsidRDefault="009E5331" w:rsidP="009E5331">
                      <w:pPr>
                        <w:jc w:val="center"/>
                        <w:rPr>
                          <w:rFonts w:ascii="Times New Roman" w:hAnsi="Times New Roman" w:cs="Times New Roman"/>
                          <w:b/>
                          <w:color w:val="0092BB" w:themeColor="text2"/>
                          <w:sz w:val="24"/>
                          <w:szCs w:val="24"/>
                        </w:rPr>
                      </w:pPr>
                      <w:r w:rsidRPr="00B42EEB">
                        <w:rPr>
                          <w:rFonts w:ascii="Times New Roman" w:hAnsi="Times New Roman" w:cs="Times New Roman"/>
                          <w:b/>
                          <w:color w:val="0092BB" w:themeColor="text2"/>
                          <w:sz w:val="24"/>
                          <w:szCs w:val="24"/>
                        </w:rPr>
                        <w:t>Профессиональные стандарты</w:t>
                      </w:r>
                    </w:p>
                  </w:txbxContent>
                </v:textbox>
              </v:rect>
            </w:pict>
          </mc:Fallback>
        </mc:AlternateContent>
      </w:r>
    </w:p>
    <w:p w14:paraId="60A2F948" w14:textId="77777777" w:rsidR="009E5331" w:rsidRPr="00D26FAA" w:rsidRDefault="009E5331" w:rsidP="009E5331">
      <w:pPr>
        <w:pStyle w:val="ListParagraph"/>
        <w:jc w:val="both"/>
      </w:pPr>
    </w:p>
    <w:p w14:paraId="67422E6C" w14:textId="77777777" w:rsidR="009E5331" w:rsidRDefault="009E5331" w:rsidP="009E533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0E7343BE" wp14:editId="76FA96AE">
                <wp:simplePos x="0" y="0"/>
                <wp:positionH relativeFrom="column">
                  <wp:posOffset>2595245</wp:posOffset>
                </wp:positionH>
                <wp:positionV relativeFrom="paragraph">
                  <wp:posOffset>135890</wp:posOffset>
                </wp:positionV>
                <wp:extent cx="173990" cy="0"/>
                <wp:effectExtent l="76200" t="7620" r="76200" b="18415"/>
                <wp:wrapNone/>
                <wp:docPr id="6"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399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01116937" id="_x0000_t32" coordsize="21600,21600" o:spt="32" o:oned="t" path="m,l21600,21600e" filled="f">
                <v:path arrowok="t" fillok="f" o:connecttype="none"/>
                <o:lock v:ext="edit" shapetype="t"/>
              </v:shapetype>
              <v:shape id="Прямая со стрелкой 14" o:spid="_x0000_s1026" type="#_x0000_t32" style="position:absolute;margin-left:204.35pt;margin-top:10.7pt;width:13.7pt;height:0;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" strokecolor="#0093d2 [3044]">
                <v:stroke endarrow="open"/>
              </v:shape>
            </w:pict>
          </mc:Fallback>
        </mc:AlternateContent>
      </w:r>
    </w:p>
    <w:p w14:paraId="70FBDB52" w14:textId="77777777" w:rsidR="009E5331" w:rsidRDefault="009E5331" w:rsidP="009E5331">
      <w:pPr>
        <w:spacing w:after="0" w:line="240" w:lineRule="auto"/>
        <w:jc w:val="both"/>
        <w:rPr>
          <w:rFonts w:ascii="Times New Roman" w:hAnsi="Times New Roman" w:cs="Times New Roman"/>
          <w:sz w:val="16"/>
          <w:szCs w:val="16"/>
        </w:rPr>
      </w:pPr>
      <w:r>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06737611" wp14:editId="16853089">
                <wp:simplePos x="0" y="0"/>
                <wp:positionH relativeFrom="column">
                  <wp:posOffset>1459230</wp:posOffset>
                </wp:positionH>
                <wp:positionV relativeFrom="paragraph">
                  <wp:posOffset>47625</wp:posOffset>
                </wp:positionV>
                <wp:extent cx="2550795" cy="387985"/>
                <wp:effectExtent l="0" t="0" r="20955" b="12065"/>
                <wp:wrapNone/>
                <wp:docPr id="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795" cy="3879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47F73B7" w14:textId="77777777" w:rsidR="009E5331" w:rsidRPr="00B42EEB" w:rsidRDefault="009E5331" w:rsidP="009E5331">
                            <w:pPr>
                              <w:jc w:val="center"/>
                              <w:rPr>
                                <w:rFonts w:ascii="Times New Roman" w:hAnsi="Times New Roman" w:cs="Times New Roman"/>
                                <w:b/>
                                <w:color w:val="0092BB" w:themeColor="text2"/>
                                <w:sz w:val="24"/>
                                <w:szCs w:val="24"/>
                              </w:rPr>
                            </w:pPr>
                            <w:r w:rsidRPr="00B42EEB">
                              <w:rPr>
                                <w:rFonts w:ascii="Times New Roman" w:hAnsi="Times New Roman" w:cs="Times New Roman"/>
                                <w:b/>
                                <w:color w:val="0092BB" w:themeColor="text2"/>
                                <w:sz w:val="24"/>
                                <w:szCs w:val="24"/>
                              </w:rPr>
                              <w:t>Образовательные стандарты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37611" id="Прямоугольник 2" o:spid="_x0000_s1027" style="position:absolute;left:0;text-align:left;margin-left:114.9pt;margin-top:3.75pt;width:200.85pt;height:3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" fillcolor="white [3201]" strokecolor="#dc006b [3209]" strokeweight="1pt">
                <v:path arrowok="t"/>
                <v:textbox>
                  <w:txbxContent>
                    <w:p w14:paraId="547F73B7" w14:textId="77777777" w:rsidR="009E5331" w:rsidRPr="00B42EEB" w:rsidRDefault="009E5331" w:rsidP="009E5331">
                      <w:pPr>
                        <w:jc w:val="center"/>
                        <w:rPr>
                          <w:rFonts w:ascii="Times New Roman" w:hAnsi="Times New Roman" w:cs="Times New Roman"/>
                          <w:b/>
                          <w:color w:val="0092BB" w:themeColor="text2"/>
                          <w:sz w:val="24"/>
                          <w:szCs w:val="24"/>
                        </w:rPr>
                      </w:pPr>
                      <w:r w:rsidRPr="00B42EEB">
                        <w:rPr>
                          <w:rFonts w:ascii="Times New Roman" w:hAnsi="Times New Roman" w:cs="Times New Roman"/>
                          <w:b/>
                          <w:color w:val="0092BB" w:themeColor="text2"/>
                          <w:sz w:val="24"/>
                          <w:szCs w:val="24"/>
                        </w:rPr>
                        <w:t>Образовательные стандарты</w:t>
                      </w:r>
                    </w:p>
                  </w:txbxContent>
                </v:textbox>
              </v:rect>
            </w:pict>
          </mc:Fallback>
        </mc:AlternateContent>
      </w:r>
    </w:p>
    <w:p w14:paraId="0919BCD2" w14:textId="77777777" w:rsidR="009E5331" w:rsidRDefault="009E5331" w:rsidP="009E5331">
      <w:pPr>
        <w:spacing w:after="0" w:line="240" w:lineRule="auto"/>
        <w:jc w:val="both"/>
        <w:rPr>
          <w:rFonts w:ascii="Times New Roman" w:hAnsi="Times New Roman" w:cs="Times New Roman"/>
          <w:sz w:val="24"/>
          <w:szCs w:val="24"/>
        </w:rPr>
      </w:pPr>
    </w:p>
    <w:p w14:paraId="3B6D8AA6" w14:textId="77777777" w:rsidR="009E5331" w:rsidRPr="009E5331" w:rsidRDefault="009E5331" w:rsidP="009E5331">
      <w:pPr>
        <w:spacing w:after="0" w:line="240" w:lineRule="auto"/>
        <w:jc w:val="both"/>
        <w:rPr>
          <w:rFonts w:ascii="Times New Roman" w:hAnsi="Times New Roman" w:cs="Times New Roman"/>
          <w:sz w:val="24"/>
          <w:szCs w:val="24"/>
          <w:lang w:val="ru-RU"/>
        </w:rPr>
      </w:pPr>
      <w:r>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0EA3C0C1" wp14:editId="3B265C71">
                <wp:simplePos x="0" y="0"/>
                <wp:positionH relativeFrom="column">
                  <wp:posOffset>2615565</wp:posOffset>
                </wp:positionH>
                <wp:positionV relativeFrom="paragraph">
                  <wp:posOffset>245745</wp:posOffset>
                </wp:positionV>
                <wp:extent cx="204470" cy="0"/>
                <wp:effectExtent l="73660" t="7620" r="78740" b="16510"/>
                <wp:wrapNone/>
                <wp:docPr id="1458624806"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447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3566073" id="Прямая со стрелкой 15" o:spid="_x0000_s1026" type="#_x0000_t32" style="position:absolute;margin-left:205.95pt;margin-top:19.35pt;width:16.1pt;height:0;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" strokecolor="#0093d2 [3044]">
                <v:stroke endarrow="open"/>
              </v:shape>
            </w:pict>
          </mc:Fallback>
        </mc:AlternateContent>
      </w:r>
      <w:r w:rsidRPr="009E5331">
        <w:rPr>
          <w:rFonts w:ascii="Times New Roman" w:hAnsi="Times New Roman" w:cs="Times New Roman"/>
          <w:sz w:val="24"/>
          <w:szCs w:val="24"/>
          <w:lang w:val="ru-RU"/>
        </w:rPr>
        <w:t xml:space="preserve">           </w:t>
      </w:r>
    </w:p>
    <w:p w14:paraId="746CCB48" w14:textId="77777777" w:rsidR="009E5331" w:rsidRPr="009E5331" w:rsidRDefault="009E5331" w:rsidP="009E5331">
      <w:pPr>
        <w:spacing w:after="0" w:line="240" w:lineRule="auto"/>
        <w:jc w:val="both"/>
        <w:rPr>
          <w:rFonts w:ascii="Times New Roman" w:hAnsi="Times New Roman" w:cs="Times New Roman"/>
          <w:sz w:val="24"/>
          <w:szCs w:val="24"/>
          <w:lang w:val="ru-RU"/>
        </w:rPr>
      </w:pPr>
      <w:r>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49B53AF5" wp14:editId="48A3B606">
                <wp:simplePos x="0" y="0"/>
                <wp:positionH relativeFrom="column">
                  <wp:posOffset>1459230</wp:posOffset>
                </wp:positionH>
                <wp:positionV relativeFrom="paragraph">
                  <wp:posOffset>172085</wp:posOffset>
                </wp:positionV>
                <wp:extent cx="2550795" cy="681355"/>
                <wp:effectExtent l="0" t="0" r="20955" b="23495"/>
                <wp:wrapNone/>
                <wp:docPr id="2005426797"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795" cy="6813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EE6222C" w14:textId="77777777" w:rsidR="009E5331" w:rsidRPr="009E5331" w:rsidRDefault="009E5331" w:rsidP="009E5331">
                            <w:pPr>
                              <w:spacing w:after="0" w:line="240" w:lineRule="auto"/>
                              <w:jc w:val="center"/>
                              <w:rPr>
                                <w:rFonts w:ascii="Times New Roman" w:hAnsi="Times New Roman" w:cs="Times New Roman"/>
                                <w:b/>
                                <w:color w:val="0092BB" w:themeColor="text2"/>
                                <w:sz w:val="24"/>
                                <w:szCs w:val="24"/>
                                <w:lang w:val="ru-RU"/>
                              </w:rPr>
                            </w:pPr>
                            <w:r w:rsidRPr="009E5331">
                              <w:rPr>
                                <w:rFonts w:ascii="Times New Roman" w:hAnsi="Times New Roman" w:cs="Times New Roman"/>
                                <w:b/>
                                <w:color w:val="0092BB" w:themeColor="text2"/>
                                <w:sz w:val="24"/>
                                <w:szCs w:val="24"/>
                                <w:lang w:val="ru-RU"/>
                              </w:rPr>
                              <w:t>Контрольно-измерительные материалы (семинары, образовательные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53AF5" id="Прямоугольник 3" o:spid="_x0000_s1028" style="position:absolute;left:0;text-align:left;margin-left:114.9pt;margin-top:13.55pt;width:200.85pt;height:5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" fillcolor="white [3201]" strokecolor="#dc006b [3209]" strokeweight="1pt">
                <v:path arrowok="t"/>
                <v:textbox>
                  <w:txbxContent>
                    <w:p w14:paraId="2EE6222C" w14:textId="77777777" w:rsidR="009E5331" w:rsidRPr="009E5331" w:rsidRDefault="009E5331" w:rsidP="009E5331">
                      <w:pPr>
                        <w:spacing w:after="0" w:line="240" w:lineRule="auto"/>
                        <w:jc w:val="center"/>
                        <w:rPr>
                          <w:rFonts w:ascii="Times New Roman" w:hAnsi="Times New Roman" w:cs="Times New Roman"/>
                          <w:b/>
                          <w:color w:val="0092BB" w:themeColor="text2"/>
                          <w:sz w:val="24"/>
                          <w:szCs w:val="24"/>
                          <w:lang w:val="ru-RU"/>
                        </w:rPr>
                      </w:pPr>
                      <w:r w:rsidRPr="009E5331">
                        <w:rPr>
                          <w:rFonts w:ascii="Times New Roman" w:hAnsi="Times New Roman" w:cs="Times New Roman"/>
                          <w:b/>
                          <w:color w:val="0092BB" w:themeColor="text2"/>
                          <w:sz w:val="24"/>
                          <w:szCs w:val="24"/>
                          <w:lang w:val="ru-RU"/>
                        </w:rPr>
                        <w:t>Контрольно-измерительные материалы (семинары, образовательные программы)</w:t>
                      </w:r>
                    </w:p>
                  </w:txbxContent>
                </v:textbox>
              </v:rect>
            </w:pict>
          </mc:Fallback>
        </mc:AlternateContent>
      </w:r>
    </w:p>
    <w:p w14:paraId="0CBF8637" w14:textId="77777777" w:rsidR="009E5331" w:rsidRPr="009E5331" w:rsidRDefault="009E5331" w:rsidP="009E5331">
      <w:pPr>
        <w:spacing w:after="0" w:line="240" w:lineRule="auto"/>
        <w:jc w:val="both"/>
        <w:rPr>
          <w:rFonts w:ascii="Times New Roman" w:hAnsi="Times New Roman" w:cs="Times New Roman"/>
          <w:sz w:val="24"/>
          <w:szCs w:val="24"/>
          <w:lang w:val="ru-RU"/>
        </w:rPr>
      </w:pPr>
    </w:p>
    <w:p w14:paraId="2A8CA59A" w14:textId="77777777" w:rsidR="009E5331" w:rsidRPr="009E5331" w:rsidRDefault="009E5331" w:rsidP="009E5331">
      <w:pPr>
        <w:spacing w:after="0" w:line="240" w:lineRule="auto"/>
        <w:jc w:val="both"/>
        <w:rPr>
          <w:rFonts w:ascii="Times New Roman" w:hAnsi="Times New Roman" w:cs="Times New Roman"/>
          <w:sz w:val="24"/>
          <w:szCs w:val="24"/>
          <w:lang w:val="ru-RU"/>
        </w:rPr>
      </w:pPr>
    </w:p>
    <w:p w14:paraId="70B9D292" w14:textId="77777777" w:rsidR="009E5331" w:rsidRPr="009E5331" w:rsidRDefault="009E5331" w:rsidP="009E5331">
      <w:pPr>
        <w:spacing w:after="0" w:line="240" w:lineRule="auto"/>
        <w:jc w:val="both"/>
        <w:rPr>
          <w:rFonts w:ascii="Times New Roman" w:hAnsi="Times New Roman" w:cs="Times New Roman"/>
          <w:sz w:val="24"/>
          <w:szCs w:val="24"/>
          <w:lang w:val="ru-RU"/>
        </w:rPr>
      </w:pPr>
    </w:p>
    <w:p w14:paraId="23D00BC6" w14:textId="77777777" w:rsidR="009E5331" w:rsidRPr="009E5331" w:rsidRDefault="009E5331" w:rsidP="009E5331">
      <w:pPr>
        <w:spacing w:after="0" w:line="240" w:lineRule="auto"/>
        <w:jc w:val="both"/>
        <w:rPr>
          <w:rFonts w:ascii="Times New Roman" w:hAnsi="Times New Roman" w:cs="Times New Roman"/>
          <w:sz w:val="24"/>
          <w:szCs w:val="24"/>
          <w:lang w:val="ru-RU"/>
        </w:rPr>
      </w:pPr>
      <w:r>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4B8AE908" wp14:editId="2B1AC47B">
                <wp:simplePos x="0" y="0"/>
                <wp:positionH relativeFrom="column">
                  <wp:posOffset>2675255</wp:posOffset>
                </wp:positionH>
                <wp:positionV relativeFrom="paragraph">
                  <wp:posOffset>252095</wp:posOffset>
                </wp:positionV>
                <wp:extent cx="200660" cy="635"/>
                <wp:effectExtent l="73660" t="6985" r="78105" b="20955"/>
                <wp:wrapNone/>
                <wp:docPr id="156883196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0660" cy="635"/>
                        </a:xfrm>
                        <a:prstGeom prst="bentConnector3">
                          <a:avLst>
                            <a:gd name="adj1" fmla="val 50000"/>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585BA9A0"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6" o:spid="_x0000_s1026" type="#_x0000_t34" style="position:absolute;margin-left:210.65pt;margin-top:19.85pt;width:15.8pt;height:.05pt;rotation:9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" strokecolor="#0093d2 [3044]">
                <v:stroke endarrow="open"/>
              </v:shape>
            </w:pict>
          </mc:Fallback>
        </mc:AlternateContent>
      </w:r>
      <w:r w:rsidRPr="009E5331">
        <w:rPr>
          <w:rFonts w:ascii="Times New Roman" w:hAnsi="Times New Roman" w:cs="Times New Roman"/>
          <w:sz w:val="24"/>
          <w:szCs w:val="24"/>
          <w:lang w:val="ru-RU"/>
        </w:rPr>
        <w:t xml:space="preserve">          </w:t>
      </w:r>
    </w:p>
    <w:p w14:paraId="7F607195" w14:textId="77777777" w:rsidR="009E5331" w:rsidRPr="009E5331" w:rsidRDefault="009E5331" w:rsidP="009E5331">
      <w:pPr>
        <w:spacing w:after="0" w:line="240" w:lineRule="auto"/>
        <w:jc w:val="both"/>
        <w:rPr>
          <w:rFonts w:ascii="Times New Roman" w:hAnsi="Times New Roman" w:cs="Times New Roman"/>
          <w:sz w:val="24"/>
          <w:szCs w:val="24"/>
          <w:lang w:val="ru-RU"/>
        </w:rPr>
      </w:pPr>
    </w:p>
    <w:p w14:paraId="31F26C59" w14:textId="77777777" w:rsidR="009E5331" w:rsidRPr="009E5331" w:rsidRDefault="009E5331" w:rsidP="009E5331">
      <w:pPr>
        <w:spacing w:after="0" w:line="240" w:lineRule="auto"/>
        <w:jc w:val="both"/>
        <w:rPr>
          <w:rFonts w:ascii="Times New Roman" w:hAnsi="Times New Roman" w:cs="Times New Roman"/>
          <w:sz w:val="24"/>
          <w:szCs w:val="24"/>
          <w:lang w:val="ru-RU"/>
        </w:rPr>
      </w:pPr>
      <w:r>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3CF05DBA" wp14:editId="6C488781">
                <wp:simplePos x="0" y="0"/>
                <wp:positionH relativeFrom="column">
                  <wp:posOffset>1459230</wp:posOffset>
                </wp:positionH>
                <wp:positionV relativeFrom="paragraph">
                  <wp:posOffset>2540</wp:posOffset>
                </wp:positionV>
                <wp:extent cx="2550795" cy="381000"/>
                <wp:effectExtent l="0" t="0" r="20955" b="19050"/>
                <wp:wrapNone/>
                <wp:docPr id="1764893131"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795" cy="381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3558B5" w14:textId="77777777" w:rsidR="009E5331" w:rsidRPr="00B42EEB" w:rsidRDefault="009E5331" w:rsidP="009E5331">
                            <w:pPr>
                              <w:jc w:val="center"/>
                              <w:rPr>
                                <w:rFonts w:ascii="Times New Roman" w:hAnsi="Times New Roman" w:cs="Times New Roman"/>
                                <w:b/>
                                <w:color w:val="0092BB" w:themeColor="text2"/>
                                <w:sz w:val="24"/>
                                <w:szCs w:val="24"/>
                              </w:rPr>
                            </w:pPr>
                            <w:r w:rsidRPr="00B42EEB">
                              <w:rPr>
                                <w:rFonts w:ascii="Times New Roman" w:hAnsi="Times New Roman" w:cs="Times New Roman"/>
                                <w:b/>
                                <w:color w:val="0092BB" w:themeColor="text2"/>
                                <w:sz w:val="24"/>
                                <w:szCs w:val="24"/>
                              </w:rPr>
                              <w:t>Сертификационные центры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05DBA" id="Прямоугольник 13" o:spid="_x0000_s1029" style="position:absolute;left:0;text-align:left;margin-left:114.9pt;margin-top:.2pt;width:200.8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" fillcolor="white [3201]" strokecolor="#dc006b [3209]" strokeweight="1pt">
                <v:path arrowok="t"/>
                <v:textbox>
                  <w:txbxContent>
                    <w:p w14:paraId="683558B5" w14:textId="77777777" w:rsidR="009E5331" w:rsidRPr="00B42EEB" w:rsidRDefault="009E5331" w:rsidP="009E5331">
                      <w:pPr>
                        <w:jc w:val="center"/>
                        <w:rPr>
                          <w:rFonts w:ascii="Times New Roman" w:hAnsi="Times New Roman" w:cs="Times New Roman"/>
                          <w:b/>
                          <w:color w:val="0092BB" w:themeColor="text2"/>
                          <w:sz w:val="24"/>
                          <w:szCs w:val="24"/>
                        </w:rPr>
                      </w:pPr>
                      <w:r w:rsidRPr="00B42EEB">
                        <w:rPr>
                          <w:rFonts w:ascii="Times New Roman" w:hAnsi="Times New Roman" w:cs="Times New Roman"/>
                          <w:b/>
                          <w:color w:val="0092BB" w:themeColor="text2"/>
                          <w:sz w:val="24"/>
                          <w:szCs w:val="24"/>
                        </w:rPr>
                        <w:t>Сертификационные центры</w:t>
                      </w:r>
                    </w:p>
                  </w:txbxContent>
                </v:textbox>
              </v:rect>
            </w:pict>
          </mc:Fallback>
        </mc:AlternateContent>
      </w:r>
    </w:p>
    <w:p w14:paraId="3C3358B1" w14:textId="77777777" w:rsidR="009E5331" w:rsidRPr="009E5331" w:rsidRDefault="009E5331" w:rsidP="009E5331">
      <w:pPr>
        <w:spacing w:after="0" w:line="240" w:lineRule="auto"/>
        <w:jc w:val="both"/>
        <w:rPr>
          <w:rFonts w:ascii="Times New Roman" w:hAnsi="Times New Roman" w:cs="Times New Roman"/>
          <w:sz w:val="24"/>
          <w:szCs w:val="24"/>
          <w:lang w:val="ru-RU"/>
        </w:rPr>
      </w:pPr>
    </w:p>
    <w:p w14:paraId="781CB9D1" w14:textId="503603C1" w:rsidR="00BA2BDF" w:rsidRPr="00BA2BDF" w:rsidRDefault="00BA2BDF" w:rsidP="00866798">
      <w:pPr>
        <w:pStyle w:val="BodyText"/>
        <w:spacing w:after="0"/>
        <w:rPr>
          <w:bCs/>
          <w:lang w:val="ru-RU"/>
        </w:rPr>
      </w:pPr>
      <w:r w:rsidRPr="00BA2BDF">
        <w:rPr>
          <w:bCs/>
          <w:lang w:val="ru-RU"/>
        </w:rPr>
        <w:t xml:space="preserve">   </w:t>
      </w:r>
    </w:p>
    <w:p w14:paraId="01116C02" w14:textId="7E1C035D" w:rsidR="00BA2BDF" w:rsidRPr="00BA2BDF" w:rsidRDefault="00BA2BDF" w:rsidP="00BA2BDF">
      <w:pPr>
        <w:pStyle w:val="BodyText"/>
        <w:spacing w:after="0"/>
        <w:rPr>
          <w:bCs/>
          <w:lang w:val="ru-RU"/>
        </w:rPr>
      </w:pPr>
      <w:r w:rsidRPr="00BA2BDF">
        <w:rPr>
          <w:bCs/>
          <w:lang w:val="ru-RU"/>
        </w:rPr>
        <w:t>СППК выполняет роль связующего звена между бизнес-сообществом и учебными заведениями обеспечивая конструктивный диалог.  СППК активно занимается вопросами создания и поддержки отраслевой сертификации специалистов пищевой отрасли, входя в кластер по подготовке кадров для пищевой отрасли.</w:t>
      </w:r>
    </w:p>
    <w:p w14:paraId="246B263D" w14:textId="77777777" w:rsidR="00BA2BDF" w:rsidRPr="009E5331" w:rsidRDefault="00BA2BDF" w:rsidP="00BA2BDF">
      <w:pPr>
        <w:pStyle w:val="BodyText"/>
        <w:spacing w:after="0"/>
        <w:rPr>
          <w:b/>
          <w:lang w:val="ru-RU"/>
        </w:rPr>
      </w:pPr>
      <w:r w:rsidRPr="009E5331">
        <w:rPr>
          <w:b/>
          <w:lang w:val="ru-RU"/>
        </w:rPr>
        <w:t>Центром сертификации специалистов сделано:</w:t>
      </w:r>
    </w:p>
    <w:p w14:paraId="31C29C96" w14:textId="77777777" w:rsidR="009E5331" w:rsidRDefault="00BA2BDF" w:rsidP="00BA2BDF">
      <w:pPr>
        <w:pStyle w:val="BodyText"/>
        <w:spacing w:after="0"/>
        <w:rPr>
          <w:bCs/>
          <w:lang w:val="ru-RU"/>
        </w:rPr>
      </w:pPr>
      <w:r w:rsidRPr="00BA2BDF">
        <w:rPr>
          <w:bCs/>
          <w:lang w:val="ru-RU"/>
        </w:rPr>
        <w:t xml:space="preserve"> </w:t>
      </w:r>
    </w:p>
    <w:p w14:paraId="3DA6B33C" w14:textId="06B45F71" w:rsidR="00BA2BDF" w:rsidRPr="00BA2BDF" w:rsidRDefault="00BA2BDF" w:rsidP="00BA2BDF">
      <w:pPr>
        <w:pStyle w:val="BodyText"/>
        <w:spacing w:after="0"/>
        <w:rPr>
          <w:bCs/>
          <w:lang w:val="ru-RU"/>
        </w:rPr>
      </w:pPr>
      <w:r w:rsidRPr="00BA2BDF">
        <w:rPr>
          <w:bCs/>
          <w:lang w:val="ru-RU"/>
        </w:rPr>
        <w:t>Центр сертификации при СППК введен в Реестр центров сертификации специалистов НПП «Атамекен» РК с февраля 2017 года. В 2020г. решением Регионального совета палаты предпринимателей города Алматы и НПП РК «Атамекен» Центр сертификации специалистов при ОЮЛ «Союз пищевых предприятий Казахстана» продлен срок на 3 года. (Приложение № 1 Выписка из Реестра Центров сертификации специалистов НПП РК «Атамекен»).</w:t>
      </w:r>
    </w:p>
    <w:p w14:paraId="3F36E86A" w14:textId="77777777" w:rsidR="00BA2BDF" w:rsidRPr="00BA2BDF" w:rsidRDefault="00BA2BDF" w:rsidP="00BA2BDF">
      <w:pPr>
        <w:pStyle w:val="BodyText"/>
        <w:spacing w:after="0"/>
        <w:rPr>
          <w:bCs/>
          <w:lang w:val="ru-RU"/>
        </w:rPr>
      </w:pPr>
    </w:p>
    <w:p w14:paraId="387F03F9" w14:textId="77777777" w:rsidR="00BA2BDF" w:rsidRPr="00BA2BDF" w:rsidRDefault="00BA2BDF" w:rsidP="00BA2BDF">
      <w:pPr>
        <w:pStyle w:val="BodyText"/>
        <w:spacing w:after="0"/>
        <w:rPr>
          <w:bCs/>
          <w:lang w:val="ru-RU"/>
        </w:rPr>
      </w:pPr>
      <w:r w:rsidRPr="00BA2BDF">
        <w:rPr>
          <w:bCs/>
          <w:lang w:val="ru-RU"/>
        </w:rPr>
        <w:t xml:space="preserve">      2017 год – было сертифицировано в колледжах - 611 обучающихся; </w:t>
      </w:r>
    </w:p>
    <w:p w14:paraId="7BC83CA6" w14:textId="77777777" w:rsidR="00BA2BDF" w:rsidRPr="00BA2BDF" w:rsidRDefault="00BA2BDF" w:rsidP="00BA2BDF">
      <w:pPr>
        <w:pStyle w:val="BodyText"/>
        <w:spacing w:after="0"/>
        <w:rPr>
          <w:bCs/>
          <w:lang w:val="ru-RU"/>
        </w:rPr>
      </w:pPr>
      <w:r w:rsidRPr="00BA2BDF">
        <w:rPr>
          <w:bCs/>
          <w:lang w:val="ru-RU"/>
        </w:rPr>
        <w:t xml:space="preserve">      в учебных центрах -  146;</w:t>
      </w:r>
    </w:p>
    <w:p w14:paraId="4BCB9A4D" w14:textId="77777777" w:rsidR="00BA2BDF" w:rsidRPr="00BA2BDF" w:rsidRDefault="00BA2BDF" w:rsidP="00BA2BDF">
      <w:pPr>
        <w:pStyle w:val="BodyText"/>
        <w:spacing w:after="0"/>
        <w:rPr>
          <w:bCs/>
          <w:lang w:val="ru-RU"/>
        </w:rPr>
      </w:pPr>
      <w:r w:rsidRPr="00BA2BDF">
        <w:rPr>
          <w:bCs/>
          <w:lang w:val="ru-RU"/>
        </w:rPr>
        <w:t xml:space="preserve">      2018 год – по заявкам колледжей сертифицировано - 1029; по </w:t>
      </w:r>
    </w:p>
    <w:p w14:paraId="5CEB4853" w14:textId="77777777" w:rsidR="00BA2BDF" w:rsidRPr="00BA2BDF" w:rsidRDefault="00BA2BDF" w:rsidP="00BA2BDF">
      <w:pPr>
        <w:pStyle w:val="BodyText"/>
        <w:spacing w:after="0"/>
        <w:rPr>
          <w:bCs/>
          <w:lang w:val="ru-RU"/>
        </w:rPr>
      </w:pPr>
      <w:r w:rsidRPr="00BA2BDF">
        <w:rPr>
          <w:bCs/>
          <w:lang w:val="ru-RU"/>
        </w:rPr>
        <w:t xml:space="preserve">      учебным центрам – 166;</w:t>
      </w:r>
    </w:p>
    <w:p w14:paraId="49427583" w14:textId="77777777" w:rsidR="00BA2BDF" w:rsidRPr="00BA2BDF" w:rsidRDefault="00BA2BDF" w:rsidP="00BA2BDF">
      <w:pPr>
        <w:pStyle w:val="BodyText"/>
        <w:spacing w:after="0"/>
        <w:rPr>
          <w:bCs/>
          <w:lang w:val="ru-RU"/>
        </w:rPr>
      </w:pPr>
      <w:r w:rsidRPr="00BA2BDF">
        <w:rPr>
          <w:bCs/>
          <w:lang w:val="ru-RU"/>
        </w:rPr>
        <w:t xml:space="preserve">      2019 год – по заявкам колледжей - 675; </w:t>
      </w:r>
    </w:p>
    <w:p w14:paraId="15A308DF" w14:textId="77777777" w:rsidR="00BA2BDF" w:rsidRPr="00BA2BDF" w:rsidRDefault="00BA2BDF" w:rsidP="00BA2BDF">
      <w:pPr>
        <w:pStyle w:val="BodyText"/>
        <w:spacing w:after="0"/>
        <w:rPr>
          <w:bCs/>
          <w:lang w:val="ru-RU"/>
        </w:rPr>
      </w:pPr>
      <w:r w:rsidRPr="00BA2BDF">
        <w:rPr>
          <w:bCs/>
          <w:lang w:val="ru-RU"/>
        </w:rPr>
        <w:t xml:space="preserve">      по учебным центрам -15.</w:t>
      </w:r>
    </w:p>
    <w:p w14:paraId="2A98042B" w14:textId="77777777" w:rsidR="00BA2BDF" w:rsidRPr="00BA2BDF" w:rsidRDefault="00BA2BDF" w:rsidP="00BA2BDF">
      <w:pPr>
        <w:pStyle w:val="BodyText"/>
        <w:spacing w:after="0"/>
        <w:rPr>
          <w:bCs/>
          <w:lang w:val="ru-RU"/>
        </w:rPr>
      </w:pPr>
      <w:r w:rsidRPr="00BA2BDF">
        <w:rPr>
          <w:bCs/>
          <w:lang w:val="ru-RU"/>
        </w:rPr>
        <w:t xml:space="preserve">      2020 год – по заявке учебного центра -8, заявки не принимались, в связи с карантином.</w:t>
      </w:r>
    </w:p>
    <w:p w14:paraId="24E49F18" w14:textId="77777777" w:rsidR="00BA2BDF" w:rsidRPr="00BA2BDF" w:rsidRDefault="00BA2BDF" w:rsidP="00BA2BDF">
      <w:pPr>
        <w:pStyle w:val="BodyText"/>
        <w:spacing w:after="0"/>
        <w:rPr>
          <w:bCs/>
          <w:lang w:val="ru-RU"/>
        </w:rPr>
      </w:pPr>
      <w:r w:rsidRPr="00BA2BDF">
        <w:rPr>
          <w:bCs/>
          <w:lang w:val="ru-RU"/>
        </w:rPr>
        <w:t xml:space="preserve">      2021 год - по заявкам колледжей – 461.</w:t>
      </w:r>
    </w:p>
    <w:p w14:paraId="71B81B68" w14:textId="77777777" w:rsidR="00BA2BDF" w:rsidRPr="00BA2BDF" w:rsidRDefault="00BA2BDF" w:rsidP="00BA2BDF">
      <w:pPr>
        <w:pStyle w:val="BodyText"/>
        <w:spacing w:after="0"/>
        <w:rPr>
          <w:bCs/>
          <w:lang w:val="ru-RU"/>
        </w:rPr>
      </w:pPr>
      <w:r w:rsidRPr="00BA2BDF">
        <w:rPr>
          <w:bCs/>
          <w:lang w:val="ru-RU"/>
        </w:rPr>
        <w:t xml:space="preserve">      2022 год - по заявкам колледжей – 163.</w:t>
      </w:r>
    </w:p>
    <w:p w14:paraId="3F004DC2" w14:textId="77777777" w:rsidR="00BA2BDF" w:rsidRPr="00BA2BDF" w:rsidRDefault="00BA2BDF" w:rsidP="00BA2BDF">
      <w:pPr>
        <w:pStyle w:val="BodyText"/>
        <w:spacing w:after="0"/>
        <w:rPr>
          <w:bCs/>
          <w:lang w:val="ru-RU"/>
        </w:rPr>
      </w:pPr>
      <w:r w:rsidRPr="00BA2BDF">
        <w:rPr>
          <w:bCs/>
          <w:lang w:val="ru-RU"/>
        </w:rPr>
        <w:t xml:space="preserve">      2023 год – по заявке колледжа АКСО – 176.                                                                                         </w:t>
      </w:r>
    </w:p>
    <w:p w14:paraId="09B3D163" w14:textId="77777777" w:rsidR="00BA2BDF" w:rsidRPr="00BA2BDF" w:rsidRDefault="00BA2BDF" w:rsidP="00BA2BDF">
      <w:pPr>
        <w:pStyle w:val="BodyText"/>
        <w:spacing w:after="0"/>
        <w:rPr>
          <w:bCs/>
          <w:lang w:val="ru-RU"/>
        </w:rPr>
      </w:pPr>
    </w:p>
    <w:p w14:paraId="74F654AC" w14:textId="68281EFE" w:rsidR="00BA2BDF" w:rsidRPr="00BA2BDF" w:rsidRDefault="00BA2BDF" w:rsidP="00BA2BDF">
      <w:pPr>
        <w:pStyle w:val="BodyText"/>
        <w:spacing w:after="0"/>
        <w:rPr>
          <w:bCs/>
          <w:lang w:val="ru-RU"/>
        </w:rPr>
      </w:pPr>
      <w:r w:rsidRPr="00BA2BDF">
        <w:rPr>
          <w:bCs/>
          <w:lang w:val="ru-RU"/>
        </w:rPr>
        <w:t>В связи с внесениями изменений в Приказ Министра образования и науки Республики Казахстан от 2 мая 2017 года № 204 «Об утверждении Правил проведения единого национального тестирования» (с изменениями и дополнениями по состоянию на 03.09.2019 г.) снизилось количество тестируемых выпускников колледжей.</w:t>
      </w:r>
    </w:p>
    <w:p w14:paraId="291B37F5" w14:textId="77777777" w:rsidR="00BA2BDF" w:rsidRPr="00BA2BDF" w:rsidRDefault="00BA2BDF" w:rsidP="00BA2BDF">
      <w:pPr>
        <w:pStyle w:val="BodyText"/>
        <w:spacing w:after="0"/>
        <w:rPr>
          <w:bCs/>
          <w:lang w:val="ru-RU"/>
        </w:rPr>
      </w:pPr>
    </w:p>
    <w:p w14:paraId="3AF59844" w14:textId="20F51D0C" w:rsidR="00BA2BDF" w:rsidRPr="00BA2BDF" w:rsidRDefault="00BA2BDF" w:rsidP="009E5331">
      <w:pPr>
        <w:pStyle w:val="BodyText"/>
        <w:spacing w:after="0"/>
        <w:rPr>
          <w:bCs/>
          <w:lang w:val="ru-RU"/>
        </w:rPr>
      </w:pPr>
      <w:r w:rsidRPr="00BA2BDF">
        <w:rPr>
          <w:bCs/>
          <w:lang w:val="ru-RU"/>
        </w:rPr>
        <w:t>Центрами сертификаций специалистов при ассоциациях, было направлено Коллективное письмо в адрес Председателя Правления НПП РК «Атамекен» № 379 от</w:t>
      </w:r>
      <w:r w:rsidR="009E5331" w:rsidRPr="009E5331">
        <w:rPr>
          <w:bCs/>
          <w:lang w:val="ru-RU"/>
        </w:rPr>
        <w:t xml:space="preserve"> </w:t>
      </w:r>
      <w:r w:rsidRPr="00BA2BDF">
        <w:rPr>
          <w:bCs/>
          <w:lang w:val="ru-RU"/>
        </w:rPr>
        <w:t xml:space="preserve">8.10.2018г. о необходимости введения в НПА в сфере подготовки кадров качественный показатель </w:t>
      </w:r>
      <w:r w:rsidRPr="009E5331">
        <w:rPr>
          <w:b/>
          <w:lang w:val="ru-RU"/>
        </w:rPr>
        <w:t>«Доля выпускников, прошедших отраслевую сертификацию через сертификационные центры, включенные в реестр НПП РК»</w:t>
      </w:r>
      <w:r w:rsidRPr="00BA2BDF">
        <w:rPr>
          <w:bCs/>
          <w:lang w:val="ru-RU"/>
        </w:rPr>
        <w:t>, который необходимо учитывать при проведении аттестации, аккредитации колледжей и вузов, размещении государственного образовательного заказа, определении рейтинга учебных заведений.</w:t>
      </w:r>
    </w:p>
    <w:p w14:paraId="3B55E4F0" w14:textId="77777777" w:rsidR="009E5331" w:rsidRDefault="009E5331" w:rsidP="00BA2BDF">
      <w:pPr>
        <w:pStyle w:val="BodyText"/>
        <w:spacing w:after="0"/>
        <w:rPr>
          <w:bCs/>
          <w:lang w:val="ru-RU"/>
        </w:rPr>
      </w:pPr>
    </w:p>
    <w:p w14:paraId="7ADF483C" w14:textId="04B553A0" w:rsidR="00BA2BDF" w:rsidRPr="00BA2BDF" w:rsidRDefault="00BA2BDF" w:rsidP="00BA2BDF">
      <w:pPr>
        <w:pStyle w:val="BodyText"/>
        <w:spacing w:after="0"/>
        <w:rPr>
          <w:bCs/>
          <w:lang w:val="ru-RU"/>
        </w:rPr>
      </w:pPr>
      <w:r w:rsidRPr="00BA2BDF">
        <w:rPr>
          <w:bCs/>
          <w:lang w:val="ru-RU"/>
        </w:rPr>
        <w:t>Центр использует материально-техническую базу ТОО Организация Образования Колледж «Перспектива» для проведения сертификационного экзамена Договор аренды   от19 апреля 2022г. № 1-2/2022, а также Совместный договор с ГККП «Алматинский Экономический колледж» от 14 апреля 2022г. на взаимовыгодных условиях.</w:t>
      </w:r>
    </w:p>
    <w:p w14:paraId="62E31656" w14:textId="77777777" w:rsidR="00BA2BDF" w:rsidRPr="00BA2BDF" w:rsidRDefault="00BA2BDF" w:rsidP="009E5331">
      <w:pPr>
        <w:pStyle w:val="BodyText"/>
        <w:numPr>
          <w:ilvl w:val="0"/>
          <w:numId w:val="28"/>
        </w:numPr>
        <w:spacing w:after="0"/>
        <w:rPr>
          <w:bCs/>
          <w:lang w:val="ru-RU"/>
        </w:rPr>
      </w:pPr>
      <w:r w:rsidRPr="00BA2BDF">
        <w:rPr>
          <w:bCs/>
          <w:lang w:val="ru-RU"/>
        </w:rPr>
        <w:t xml:space="preserve">В рамках сотрудничества с проектом GIZ «Профессионально образование Центральной Азии» в период с ноября 2020 г. по январь 2021г. Союз пищевых предприятий Казахстана провели семинар по разработке ситуационных заданий для квалификационных выпускных экзаменов. 15 января 2021года Центр сертификации провел открытый демонстрационный экзамен, итоговый день семинара лектора господина Франц Хорлахер, по специальности «Кондитер» на базе ТОО «Колледж Перспектива», который готовит специалистов для кондитерской фабрики АО «Рахат» города Алматы.   </w:t>
      </w:r>
    </w:p>
    <w:p w14:paraId="3CDCDADA" w14:textId="67E52C2F" w:rsidR="00BA2BDF" w:rsidRPr="00BA2BDF" w:rsidRDefault="00BA2BDF" w:rsidP="009E5331">
      <w:pPr>
        <w:pStyle w:val="BodyText"/>
        <w:numPr>
          <w:ilvl w:val="0"/>
          <w:numId w:val="28"/>
        </w:numPr>
        <w:spacing w:after="0"/>
        <w:rPr>
          <w:bCs/>
          <w:lang w:val="ru-RU"/>
        </w:rPr>
      </w:pPr>
      <w:r w:rsidRPr="00BA2BDF">
        <w:rPr>
          <w:bCs/>
          <w:lang w:val="ru-RU"/>
        </w:rPr>
        <w:t>ЦСС принял участие в обсуждении анализа регуляторного воздействия при введении новых регуляторных инструментов и ужесточения регулирования (АРВ) о наделении Национальной палаты предпринимателей РК «Атамекен» полномочий по аккредитации центров признания профессиональных квалификаций, который был рассмотрен и поддержан представителями бизнеса. (Письмо № 34 от 27.01.2022г.; № 50 от 04.03. 2022г.).</w:t>
      </w:r>
    </w:p>
    <w:p w14:paraId="7FC4AF77" w14:textId="06912659" w:rsidR="00BA2BDF" w:rsidRPr="00BA2BDF" w:rsidRDefault="00BA2BDF" w:rsidP="00BA2BDF">
      <w:pPr>
        <w:pStyle w:val="BodyText"/>
        <w:spacing w:after="0"/>
        <w:rPr>
          <w:bCs/>
          <w:lang w:val="ru-RU"/>
        </w:rPr>
      </w:pPr>
    </w:p>
    <w:p w14:paraId="1D592110" w14:textId="4A919E48" w:rsidR="00BA2BDF" w:rsidRPr="00BA2BDF" w:rsidRDefault="00866798" w:rsidP="00866798">
      <w:pPr>
        <w:pStyle w:val="BodyText"/>
        <w:spacing w:after="0"/>
        <w:rPr>
          <w:bCs/>
          <w:lang w:val="ru-RU"/>
        </w:rPr>
      </w:pPr>
      <w:r>
        <w:rPr>
          <w:noProof/>
          <w:lang w:eastAsia="ru-RU"/>
        </w:rPr>
        <w:drawing>
          <wp:anchor distT="0" distB="0" distL="114300" distR="114300" simplePos="0" relativeHeight="251666432" behindDoc="1" locked="0" layoutInCell="1" allowOverlap="1" wp14:anchorId="5CA68B40" wp14:editId="4C17F8A9">
            <wp:simplePos x="0" y="0"/>
            <wp:positionH relativeFrom="column">
              <wp:posOffset>3252470</wp:posOffset>
            </wp:positionH>
            <wp:positionV relativeFrom="paragraph">
              <wp:posOffset>8890</wp:posOffset>
            </wp:positionV>
            <wp:extent cx="2762250" cy="2343785"/>
            <wp:effectExtent l="0" t="0" r="0" b="0"/>
            <wp:wrapTight wrapText="bothSides">
              <wp:wrapPolygon edited="0">
                <wp:start x="0" y="0"/>
                <wp:lineTo x="0" y="21419"/>
                <wp:lineTo x="21451" y="21419"/>
                <wp:lineTo x="21451" y="0"/>
                <wp:lineTo x="0" y="0"/>
              </wp:wrapPolygon>
            </wp:wrapTight>
            <wp:docPr id="5" name="Рисунок 4" descr="A picture containing indoor, furniture, wall, counter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A picture containing indoor, furniture, wall, countertop&#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2250" cy="2343785"/>
                    </a:xfrm>
                    <a:prstGeom prst="rect">
                      <a:avLst/>
                    </a:prstGeom>
                  </pic:spPr>
                </pic:pic>
              </a:graphicData>
            </a:graphic>
          </wp:anchor>
        </w:drawing>
      </w:r>
      <w:r w:rsidR="00BA2BDF" w:rsidRPr="00BA2BDF">
        <w:rPr>
          <w:bCs/>
          <w:lang w:val="ru-RU"/>
        </w:rPr>
        <w:t xml:space="preserve">    </w:t>
      </w:r>
      <w:r w:rsidR="0077734C">
        <w:rPr>
          <w:noProof/>
          <w:lang w:eastAsia="ru-RU"/>
        </w:rPr>
        <w:drawing>
          <wp:inline distT="0" distB="0" distL="0" distR="0" wp14:anchorId="72B91B7F" wp14:editId="16EDB11A">
            <wp:extent cx="2976664" cy="2334638"/>
            <wp:effectExtent l="0" t="0" r="0" b="8890"/>
            <wp:docPr id="17" name="Рисунок 16" descr="A room with computers i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descr="A room with computers in it&#10;&#10;Description automatically generated with low confidence"/>
                    <pic:cNvPicPr>
                      <a:picLocks noChangeAspect="1"/>
                    </pic:cNvPicPr>
                  </pic:nvPicPr>
                  <pic:blipFill>
                    <a:blip r:embed="rId12" cstate="print"/>
                    <a:stretch>
                      <a:fillRect/>
                    </a:stretch>
                  </pic:blipFill>
                  <pic:spPr>
                    <a:xfrm>
                      <a:off x="0" y="0"/>
                      <a:ext cx="2977629" cy="2335395"/>
                    </a:xfrm>
                    <a:prstGeom prst="rect">
                      <a:avLst/>
                    </a:prstGeom>
                  </pic:spPr>
                </pic:pic>
              </a:graphicData>
            </a:graphic>
          </wp:inline>
        </w:drawing>
      </w:r>
    </w:p>
    <w:p w14:paraId="7F56122A" w14:textId="77777777" w:rsidR="00BA2BDF" w:rsidRPr="00BA2BDF" w:rsidRDefault="00BA2BDF" w:rsidP="00BA2BDF">
      <w:pPr>
        <w:pStyle w:val="BodyText"/>
        <w:spacing w:after="0"/>
        <w:rPr>
          <w:bCs/>
          <w:lang w:val="ru-RU"/>
        </w:rPr>
      </w:pPr>
      <w:r w:rsidRPr="00BA2BDF">
        <w:rPr>
          <w:bCs/>
          <w:lang w:val="ru-RU"/>
        </w:rPr>
        <w:t xml:space="preserve">      </w:t>
      </w:r>
    </w:p>
    <w:p w14:paraId="2403CDAB" w14:textId="77777777" w:rsidR="00BA2BDF" w:rsidRPr="00D75D7C" w:rsidRDefault="00BA2BDF" w:rsidP="00BA2BDF">
      <w:pPr>
        <w:pStyle w:val="BodyText"/>
        <w:spacing w:after="0"/>
        <w:rPr>
          <w:b/>
          <w:lang w:val="ru-RU"/>
        </w:rPr>
      </w:pPr>
      <w:r w:rsidRPr="00D75D7C">
        <w:rPr>
          <w:b/>
          <w:lang w:val="ru-RU"/>
        </w:rPr>
        <w:t>План работы на 2022г. – 2024г. с отражением перспектив сотрудничества с организациями международного уровня.</w:t>
      </w:r>
    </w:p>
    <w:p w14:paraId="40F5EF10" w14:textId="77777777" w:rsidR="00BA2BDF" w:rsidRPr="00BA2BDF" w:rsidRDefault="00BA2BDF" w:rsidP="00BA2BDF">
      <w:pPr>
        <w:pStyle w:val="BodyText"/>
        <w:spacing w:after="0"/>
        <w:rPr>
          <w:bCs/>
          <w:lang w:val="ru-RU"/>
        </w:rPr>
      </w:pPr>
    </w:p>
    <w:p w14:paraId="1AD69A3D" w14:textId="75AEFB4B" w:rsidR="00BA2BDF" w:rsidRPr="00BA2BDF" w:rsidRDefault="00BA2BDF" w:rsidP="00D75D7C">
      <w:pPr>
        <w:pStyle w:val="BodyText"/>
        <w:spacing w:after="0"/>
        <w:rPr>
          <w:bCs/>
          <w:lang w:val="ru-RU"/>
        </w:rPr>
      </w:pPr>
      <w:r w:rsidRPr="00BA2BDF">
        <w:rPr>
          <w:bCs/>
          <w:lang w:val="ru-RU"/>
        </w:rPr>
        <w:t>Перед Центрами сертификации стоит задача решение кадровых проблем, поскольку без подготовки специалистов новой формации невозможно ни эффективное и быстрое освоение новых технологий, ни кардинальное повышение производительности труда, ни создание конкурентоспособной на мировом рынке продукции.</w:t>
      </w:r>
    </w:p>
    <w:p w14:paraId="60A623F8" w14:textId="77777777" w:rsidR="00D75D7C" w:rsidRDefault="00D75D7C" w:rsidP="00BA2BDF">
      <w:pPr>
        <w:pStyle w:val="BodyText"/>
        <w:spacing w:after="0"/>
        <w:rPr>
          <w:bCs/>
          <w:lang w:val="ru-RU"/>
        </w:rPr>
      </w:pPr>
    </w:p>
    <w:p w14:paraId="35E7E596" w14:textId="465C5E9A" w:rsidR="00BA2BDF" w:rsidRPr="00BA2BDF" w:rsidRDefault="00BA2BDF" w:rsidP="00BA2BDF">
      <w:pPr>
        <w:pStyle w:val="BodyText"/>
        <w:spacing w:after="0"/>
        <w:rPr>
          <w:bCs/>
          <w:lang w:val="ru-RU"/>
        </w:rPr>
      </w:pPr>
      <w:r w:rsidRPr="00BA2BDF">
        <w:rPr>
          <w:bCs/>
          <w:lang w:val="ru-RU"/>
        </w:rPr>
        <w:t>Создание системы обеспечения качества подготовки кадров на основе Национальной системы квалификаций невозможно без проведения оценки квалификаций выпускников колледжей и вузов.</w:t>
      </w:r>
    </w:p>
    <w:p w14:paraId="1C5F73A7" w14:textId="77777777" w:rsidR="00BA2BDF" w:rsidRPr="00BA2BDF" w:rsidRDefault="00BA2BDF" w:rsidP="00BA2BDF">
      <w:pPr>
        <w:pStyle w:val="BodyText"/>
        <w:spacing w:after="0"/>
        <w:rPr>
          <w:bCs/>
          <w:lang w:val="ru-RU"/>
        </w:rPr>
      </w:pPr>
    </w:p>
    <w:p w14:paraId="14E47E13" w14:textId="0C9F290A" w:rsidR="00BA2BDF" w:rsidRPr="00BA2BDF" w:rsidRDefault="00BA2BDF" w:rsidP="00BA2BDF">
      <w:pPr>
        <w:pStyle w:val="BodyText"/>
        <w:spacing w:after="0"/>
        <w:rPr>
          <w:bCs/>
          <w:lang w:val="ru-RU"/>
        </w:rPr>
      </w:pPr>
      <w:r w:rsidRPr="00BA2BDF">
        <w:rPr>
          <w:bCs/>
          <w:lang w:val="ru-RU"/>
        </w:rPr>
        <w:t>Центр сертификации при СППК активно сотрудничает с Международной организацией GIZ, в мае 2022г. проведен семинар в рамках Проекта РЕСА с целью поддержания реформы систем профессионального образования в странах-партнерах.     Для участия в работе семинара приглашены представители министерств просвещения, образования и науки, труда и социальной защиты населения РК, НПП «Атамекен», НАО TALAP, учебные заведения.</w:t>
      </w:r>
    </w:p>
    <w:p w14:paraId="1CC55F6B" w14:textId="77777777" w:rsidR="00BA2BDF" w:rsidRPr="00BA2BDF" w:rsidRDefault="00BA2BDF" w:rsidP="00BA2BDF">
      <w:pPr>
        <w:pStyle w:val="BodyText"/>
        <w:spacing w:after="0"/>
        <w:rPr>
          <w:bCs/>
          <w:lang w:val="ru-RU"/>
        </w:rPr>
      </w:pPr>
    </w:p>
    <w:p w14:paraId="5AEA4E68" w14:textId="1DE33BBC" w:rsidR="00BA2BDF" w:rsidRPr="00BA2BDF" w:rsidRDefault="00BA2BDF" w:rsidP="00BA2BDF">
      <w:pPr>
        <w:pStyle w:val="BodyText"/>
        <w:spacing w:after="0"/>
        <w:rPr>
          <w:bCs/>
          <w:lang w:val="ru-RU"/>
        </w:rPr>
      </w:pPr>
      <w:r w:rsidRPr="00BA2BDF">
        <w:rPr>
          <w:bCs/>
          <w:lang w:val="ru-RU"/>
        </w:rPr>
        <w:t>Приложение: Выписка из Реестра Центров сертификации специалистов Национальной Палаты Предпринимателей Республики Казахстан «Атамекен».</w:t>
      </w:r>
    </w:p>
    <w:p w14:paraId="69CED102" w14:textId="77777777" w:rsidR="00BA2BDF" w:rsidRPr="00BA2BDF" w:rsidRDefault="00BA2BDF" w:rsidP="00BA2BDF">
      <w:pPr>
        <w:pStyle w:val="BodyText"/>
        <w:spacing w:after="0"/>
        <w:rPr>
          <w:b/>
          <w:lang w:val="ru-RU"/>
        </w:rPr>
      </w:pPr>
    </w:p>
    <w:p w14:paraId="3E3522C7" w14:textId="77777777" w:rsidR="00BA2BDF" w:rsidRPr="00BA2BDF" w:rsidRDefault="00BA2BDF" w:rsidP="00BA2BDF">
      <w:pPr>
        <w:pStyle w:val="BodyText"/>
        <w:spacing w:after="0"/>
        <w:rPr>
          <w:b/>
          <w:lang w:val="ru-RU"/>
        </w:rPr>
      </w:pPr>
    </w:p>
    <w:p w14:paraId="69A5E460" w14:textId="2EBCA259" w:rsidR="00AE17EF" w:rsidRPr="00AE17EF" w:rsidRDefault="00866798" w:rsidP="008A7051">
      <w:pPr>
        <w:pStyle w:val="BodyText"/>
        <w:spacing w:after="0"/>
        <w:rPr>
          <w:lang w:val="ru-RU"/>
        </w:rPr>
      </w:pPr>
      <w:r>
        <w:rPr>
          <w:b/>
          <w:bCs/>
          <w:color w:val="0092BB" w:themeColor="text2"/>
          <w:sz w:val="23"/>
          <w:szCs w:val="23"/>
          <w:lang w:val="ru-RU"/>
        </w:rPr>
        <w:t>Наши котакты</w:t>
      </w:r>
      <w:r w:rsidR="00AE17EF" w:rsidRPr="00AE17EF">
        <w:rPr>
          <w:lang w:val="ru-RU"/>
        </w:rPr>
        <w:t xml:space="preserve"> </w:t>
      </w:r>
    </w:p>
    <w:p w14:paraId="009FC60F" w14:textId="77777777" w:rsidR="009C2A9B" w:rsidRDefault="009C2A9B" w:rsidP="008A7051">
      <w:pPr>
        <w:pStyle w:val="BodyText"/>
        <w:spacing w:after="0"/>
        <w:rPr>
          <w:b/>
          <w:color w:val="auto"/>
          <w:lang w:val="ru-RU"/>
        </w:rPr>
      </w:pPr>
    </w:p>
    <w:p w14:paraId="07C54B06" w14:textId="7AB64DE0" w:rsidR="00866798" w:rsidRPr="00866798" w:rsidRDefault="00866798" w:rsidP="00866798">
      <w:pPr>
        <w:pStyle w:val="BodyText"/>
        <w:spacing w:after="0"/>
        <w:rPr>
          <w:lang w:val="ru-RU"/>
        </w:rPr>
      </w:pPr>
      <w:r w:rsidRPr="00866798">
        <w:rPr>
          <w:lang w:val="ru-RU"/>
        </w:rPr>
        <w:t>Исполнительный директор ОЮЛ СППК</w:t>
      </w:r>
      <w:r>
        <w:rPr>
          <w:lang w:val="ru-RU"/>
        </w:rPr>
        <w:tab/>
      </w:r>
      <w:r>
        <w:rPr>
          <w:lang w:val="ru-RU"/>
        </w:rPr>
        <w:tab/>
      </w:r>
      <w:r w:rsidRPr="00866798">
        <w:rPr>
          <w:lang w:val="ru-RU"/>
        </w:rPr>
        <w:t xml:space="preserve">                               М.Д.Сабралиева</w:t>
      </w:r>
    </w:p>
    <w:p w14:paraId="40935630" w14:textId="77777777" w:rsidR="00866798" w:rsidRPr="00866798" w:rsidRDefault="00866798" w:rsidP="00866798">
      <w:pPr>
        <w:pStyle w:val="BodyText"/>
        <w:spacing w:after="0"/>
        <w:rPr>
          <w:lang w:val="ru-RU"/>
        </w:rPr>
      </w:pPr>
      <w:r w:rsidRPr="00866798">
        <w:rPr>
          <w:lang w:val="ru-RU"/>
        </w:rPr>
        <w:t xml:space="preserve">              </w:t>
      </w:r>
    </w:p>
    <w:p w14:paraId="6F5E39FD" w14:textId="6F5FB08D" w:rsidR="00866798" w:rsidRPr="00866798" w:rsidRDefault="00866798" w:rsidP="00866798">
      <w:pPr>
        <w:pStyle w:val="BodyText"/>
        <w:spacing w:after="0"/>
        <w:rPr>
          <w:lang w:val="ru-RU"/>
        </w:rPr>
      </w:pPr>
      <w:r w:rsidRPr="00866798">
        <w:rPr>
          <w:lang w:val="ru-RU"/>
        </w:rPr>
        <w:t>Директор  Центра сертификации при ОЮЛ «СППК»</w:t>
      </w:r>
      <w:r>
        <w:rPr>
          <w:lang w:val="ru-RU"/>
        </w:rPr>
        <w:tab/>
      </w:r>
      <w:r>
        <w:rPr>
          <w:lang w:val="ru-RU"/>
        </w:rPr>
        <w:tab/>
      </w:r>
      <w:r>
        <w:rPr>
          <w:lang w:val="ru-RU"/>
        </w:rPr>
        <w:tab/>
      </w:r>
      <w:r w:rsidRPr="00866798">
        <w:rPr>
          <w:lang w:val="ru-RU"/>
        </w:rPr>
        <w:t>А.С.Есен</w:t>
      </w:r>
    </w:p>
    <w:p w14:paraId="24FC23A1" w14:textId="77777777" w:rsidR="00866798" w:rsidRPr="00866798" w:rsidRDefault="00866798" w:rsidP="00866798">
      <w:pPr>
        <w:pStyle w:val="BodyText"/>
        <w:spacing w:after="0"/>
        <w:rPr>
          <w:lang w:val="ru-RU"/>
        </w:rPr>
      </w:pPr>
    </w:p>
    <w:p w14:paraId="77EFAD34" w14:textId="77777777" w:rsidR="00866798" w:rsidRPr="00866798" w:rsidRDefault="00866798" w:rsidP="00866798">
      <w:pPr>
        <w:pStyle w:val="BodyText"/>
        <w:spacing w:after="0"/>
        <w:rPr>
          <w:lang w:val="ru-RU"/>
        </w:rPr>
      </w:pPr>
      <w:r w:rsidRPr="00866798">
        <w:rPr>
          <w:lang w:val="ru-RU"/>
        </w:rPr>
        <w:t xml:space="preserve">Исп.Есен А.С. </w:t>
      </w:r>
    </w:p>
    <w:p w14:paraId="40D49C4D" w14:textId="77777777" w:rsidR="00866798" w:rsidRPr="00866798" w:rsidRDefault="00866798" w:rsidP="00866798">
      <w:pPr>
        <w:pStyle w:val="BodyText"/>
        <w:spacing w:after="0"/>
        <w:rPr>
          <w:lang w:val="ru-RU"/>
        </w:rPr>
      </w:pPr>
      <w:r w:rsidRPr="00866798">
        <w:rPr>
          <w:lang w:val="ru-RU"/>
        </w:rPr>
        <w:t xml:space="preserve">Тел.раб.: +7 (727) 971 67 06; </w:t>
      </w:r>
    </w:p>
    <w:p w14:paraId="377D0BEB" w14:textId="77777777" w:rsidR="00866798" w:rsidRPr="00866798" w:rsidRDefault="00866798" w:rsidP="00866798">
      <w:pPr>
        <w:pStyle w:val="BodyText"/>
        <w:spacing w:after="0"/>
        <w:rPr>
          <w:lang w:val="ru-RU"/>
        </w:rPr>
      </w:pPr>
      <w:r w:rsidRPr="00866798">
        <w:rPr>
          <w:lang w:val="ru-RU"/>
        </w:rPr>
        <w:t xml:space="preserve">+7 708 971 67 06; </w:t>
      </w:r>
    </w:p>
    <w:p w14:paraId="21E57A1F" w14:textId="533EF6F5" w:rsidR="00D72227" w:rsidRPr="00AE17EF" w:rsidRDefault="00866798" w:rsidP="00866798">
      <w:pPr>
        <w:pStyle w:val="BodyText"/>
        <w:spacing w:after="0"/>
        <w:rPr>
          <w:lang w:val="ru-RU"/>
        </w:rPr>
      </w:pPr>
      <w:r w:rsidRPr="00866798">
        <w:rPr>
          <w:lang w:val="ru-RU"/>
        </w:rPr>
        <w:t>info@sppk.kz</w:t>
      </w:r>
    </w:p>
    <w:sectPr w:rsidR="00D72227" w:rsidRPr="00AE17EF" w:rsidSect="00240839">
      <w:headerReference w:type="default" r:id="rId13"/>
      <w:footerReference w:type="default" r:id="rId14"/>
      <w:headerReference w:type="first" r:id="rId15"/>
      <w:footerReference w:type="first" r:id="rId16"/>
      <w:pgSz w:w="11906" w:h="16838" w:code="9"/>
      <w:pgMar w:top="1418" w:right="1418" w:bottom="1418" w:left="1418" w:header="709"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4BF8A" w14:textId="77777777" w:rsidR="00E87D7F" w:rsidRDefault="00E87D7F" w:rsidP="00870E0B">
      <w:pPr>
        <w:spacing w:after="0" w:line="240" w:lineRule="auto"/>
      </w:pPr>
      <w:r>
        <w:separator/>
      </w:r>
    </w:p>
  </w:endnote>
  <w:endnote w:type="continuationSeparator" w:id="0">
    <w:p w14:paraId="2DB8230A" w14:textId="77777777" w:rsidR="00E87D7F" w:rsidRDefault="00E87D7F" w:rsidP="00870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0C18" w14:textId="77777777" w:rsidR="00030FBC" w:rsidRDefault="00030FBC" w:rsidP="00030FBC">
    <w:pPr>
      <w:pStyle w:val="Footer"/>
    </w:pPr>
  </w:p>
  <w:p w14:paraId="5DC1E363" w14:textId="77777777" w:rsidR="00030FBC" w:rsidRDefault="00030FBC" w:rsidP="00030FBC">
    <w:pPr>
      <w:pStyle w:val="Footer"/>
    </w:pPr>
  </w:p>
  <w:p w14:paraId="723D31AA" w14:textId="3AB13350" w:rsidR="00030FBC" w:rsidRPr="00636F0B" w:rsidRDefault="00030FBC" w:rsidP="00030FBC">
    <w:pPr>
      <w:pStyle w:val="Footerwithline"/>
    </w:pPr>
    <w:r>
      <w:ptab w:relativeTo="margin" w:alignment="right" w:leader="none"/>
    </w:r>
    <w:r w:rsidR="001265F8">
      <w:fldChar w:fldCharType="begin"/>
    </w:r>
    <w:r w:rsidR="001265F8">
      <w:instrText xml:space="preserve"> STYLEREF  "</w:instrText>
    </w:r>
    <w:r w:rsidR="001950E6">
      <w:instrText>MEMO</w:instrText>
    </w:r>
    <w:r w:rsidR="001265F8">
      <w:instrText xml:space="preserve"> Title" </w:instrText>
    </w:r>
    <w:r w:rsidR="001265F8">
      <w:fldChar w:fldCharType="separate"/>
    </w:r>
    <w:r w:rsidR="00866798">
      <w:rPr>
        <w:noProof/>
      </w:rPr>
      <w:t>УЧЕБНЫЙ ТУР 2</w:t>
    </w:r>
    <w:r w:rsidR="001265F8">
      <w:rPr>
        <w:noProof/>
      </w:rPr>
      <w:fldChar w:fldCharType="end"/>
    </w:r>
    <w:r>
      <w:t xml:space="preserve">   </w:t>
    </w:r>
    <w:r w:rsidR="00EB085E">
      <w:t xml:space="preserve">| </w:t>
    </w:r>
    <w:r>
      <w:t xml:space="preserve">  </w:t>
    </w:r>
    <w:r>
      <w:fldChar w:fldCharType="begin"/>
    </w:r>
    <w:r>
      <w:instrText xml:space="preserve"> PAGE  \# "00" </w:instrText>
    </w:r>
    <w:r>
      <w:fldChar w:fldCharType="separate"/>
    </w:r>
    <w:r w:rsidR="00E63757">
      <w:rPr>
        <w:noProof/>
      </w:rPr>
      <w:t>04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00F04" w14:textId="77777777" w:rsidR="00240839" w:rsidRDefault="00240839" w:rsidP="00240839">
    <w:pPr>
      <w:pStyle w:val="Footer"/>
    </w:pPr>
  </w:p>
  <w:p w14:paraId="065CF49C" w14:textId="77777777" w:rsidR="00240839" w:rsidRDefault="00240839" w:rsidP="00240839">
    <w:pPr>
      <w:pStyle w:val="Footer"/>
    </w:pPr>
  </w:p>
  <w:p w14:paraId="3720BB38" w14:textId="20A8EE59" w:rsidR="00636F0B" w:rsidRPr="00636F0B" w:rsidRDefault="00636F0B" w:rsidP="00240839">
    <w:pPr>
      <w:pStyle w:val="Footerwithline"/>
    </w:pPr>
    <w:r>
      <w:ptab w:relativeTo="margin" w:alignment="right" w:leader="none"/>
    </w:r>
    <w:r w:rsidR="001265F8">
      <w:fldChar w:fldCharType="begin"/>
    </w:r>
    <w:r w:rsidR="001265F8">
      <w:instrText xml:space="preserve"> STYLEREF  "</w:instrText>
    </w:r>
    <w:r w:rsidR="001950E6">
      <w:instrText>MEMO</w:instrText>
    </w:r>
    <w:r w:rsidR="001265F8">
      <w:instrText xml:space="preserve"> Title" </w:instrText>
    </w:r>
    <w:r w:rsidR="001265F8">
      <w:fldChar w:fldCharType="separate"/>
    </w:r>
    <w:r w:rsidR="00866798">
      <w:rPr>
        <w:noProof/>
      </w:rPr>
      <w:t>УЧЕБНЫЙ ТУР 2</w:t>
    </w:r>
    <w:r w:rsidR="001265F8">
      <w:rPr>
        <w:noProof/>
      </w:rPr>
      <w:fldChar w:fldCharType="end"/>
    </w:r>
    <w:r>
      <w:t xml:space="preserve">   </w:t>
    </w:r>
    <w:r w:rsidR="00EB085E">
      <w:t xml:space="preserve">| </w:t>
    </w:r>
    <w:r>
      <w:t xml:space="preserve">  </w:t>
    </w:r>
    <w:r>
      <w:fldChar w:fldCharType="begin"/>
    </w:r>
    <w:r>
      <w:instrText xml:space="preserve"> PAGE  \# "00" </w:instrText>
    </w:r>
    <w:r>
      <w:fldChar w:fldCharType="separate"/>
    </w:r>
    <w:r w:rsidR="004013DE">
      <w:rPr>
        <w:noProof/>
      </w:rPr>
      <w:t>01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525B4" w14:textId="77777777" w:rsidR="00E87D7F" w:rsidRDefault="00E87D7F" w:rsidP="00870E0B">
      <w:pPr>
        <w:spacing w:after="0" w:line="240" w:lineRule="auto"/>
      </w:pPr>
      <w:r>
        <w:separator/>
      </w:r>
    </w:p>
  </w:footnote>
  <w:footnote w:type="continuationSeparator" w:id="0">
    <w:p w14:paraId="6D2C4E9E" w14:textId="77777777" w:rsidR="00E87D7F" w:rsidRDefault="00E87D7F" w:rsidP="00870E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CCA5D" w14:textId="77777777" w:rsidR="00257A41" w:rsidRPr="00240839" w:rsidRDefault="00257A41" w:rsidP="00257A41">
    <w:pPr>
      <w:pStyle w:val="Header"/>
    </w:pPr>
    <w:r w:rsidRPr="00240839">
      <w:rPr>
        <w:noProof/>
        <w:lang w:val="ru-RU" w:eastAsia="ru-RU"/>
      </w:rPr>
      <w:drawing>
        <wp:anchor distT="0" distB="0" distL="114300" distR="114300" simplePos="0" relativeHeight="251664384" behindDoc="0" locked="1" layoutInCell="1" allowOverlap="1" wp14:anchorId="10395CCF" wp14:editId="03AA2D98">
          <wp:simplePos x="0" y="0"/>
          <wp:positionH relativeFrom="page">
            <wp:posOffset>288290</wp:posOffset>
          </wp:positionH>
          <wp:positionV relativeFrom="page">
            <wp:posOffset>194310</wp:posOffset>
          </wp:positionV>
          <wp:extent cx="1357200" cy="1098000"/>
          <wp:effectExtent l="0" t="0" r="0" b="0"/>
          <wp:wrapNone/>
          <wp:docPr id="2" name="imgLogoE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LogoETF"/>
                  <pic:cNvPicPr/>
                </pic:nvPicPr>
                <pic:blipFill>
                  <a:blip r:embed="rId1">
                    <a:extLst>
                      <a:ext uri="{28A0092B-C50C-407E-A947-70E740481C1C}">
                        <a14:useLocalDpi xmlns:a14="http://schemas.microsoft.com/office/drawing/2010/main" val="0"/>
                      </a:ext>
                    </a:extLst>
                  </a:blip>
                  <a:stretch>
                    <a:fillRect/>
                  </a:stretch>
                </pic:blipFill>
                <pic:spPr>
                  <a:xfrm>
                    <a:off x="0" y="0"/>
                    <a:ext cx="1357200" cy="1098000"/>
                  </a:xfrm>
                  <a:prstGeom prst="rect">
                    <a:avLst/>
                  </a:prstGeom>
                </pic:spPr>
              </pic:pic>
            </a:graphicData>
          </a:graphic>
          <wp14:sizeRelH relativeFrom="page">
            <wp14:pctWidth>0</wp14:pctWidth>
          </wp14:sizeRelH>
          <wp14:sizeRelV relativeFrom="page">
            <wp14:pctHeight>0</wp14:pctHeight>
          </wp14:sizeRelV>
        </wp:anchor>
      </w:drawing>
    </w:r>
  </w:p>
  <w:p w14:paraId="692C2AB9" w14:textId="77777777" w:rsidR="00257A41" w:rsidRPr="00240839" w:rsidRDefault="00257A41" w:rsidP="00257A41">
    <w:pPr>
      <w:pStyle w:val="Header"/>
    </w:pPr>
  </w:p>
  <w:p w14:paraId="5E6FEC59" w14:textId="77777777" w:rsidR="00257A41" w:rsidRPr="00240839" w:rsidRDefault="00257A41" w:rsidP="00257A41">
    <w:pPr>
      <w:pStyle w:val="Header"/>
    </w:pPr>
  </w:p>
  <w:p w14:paraId="06CAF6D1" w14:textId="77777777" w:rsidR="00257A41" w:rsidRPr="00240839" w:rsidRDefault="00257A41" w:rsidP="00257A41">
    <w:pPr>
      <w:pStyle w:val="Header"/>
    </w:pPr>
  </w:p>
  <w:p w14:paraId="336B534B" w14:textId="77777777" w:rsidR="00257A41" w:rsidRDefault="00257A41" w:rsidP="00257A41">
    <w:pPr>
      <w:pStyle w:val="Header"/>
    </w:pPr>
  </w:p>
  <w:p w14:paraId="376733E5" w14:textId="77777777" w:rsidR="00257A41" w:rsidRDefault="00257A41" w:rsidP="00257A41">
    <w:pPr>
      <w:pStyle w:val="Header"/>
    </w:pPr>
  </w:p>
  <w:p w14:paraId="0D3EB541" w14:textId="77777777" w:rsidR="00257A41" w:rsidRPr="00A15E42" w:rsidRDefault="00257A41" w:rsidP="00257A41">
    <w:pPr>
      <w:pStyle w:val="Header"/>
      <w:rPr>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214D7" w14:textId="3944DEA4" w:rsidR="005C0892" w:rsidRPr="00240839" w:rsidRDefault="00FD65BB" w:rsidP="00240839">
    <w:pPr>
      <w:pStyle w:val="Header"/>
    </w:pPr>
    <w:r>
      <w:rPr>
        <w:noProof/>
        <w:lang w:val="ru-RU" w:eastAsia="ru-RU"/>
      </w:rPr>
      <w:drawing>
        <wp:anchor distT="0" distB="0" distL="114300" distR="114300" simplePos="0" relativeHeight="251666432" behindDoc="1" locked="0" layoutInCell="1" allowOverlap="1" wp14:anchorId="4E3DFA94" wp14:editId="665078BC">
          <wp:simplePos x="0" y="0"/>
          <wp:positionH relativeFrom="margin">
            <wp:align>right</wp:align>
          </wp:positionH>
          <wp:positionV relativeFrom="paragraph">
            <wp:posOffset>6985</wp:posOffset>
          </wp:positionV>
          <wp:extent cx="717550" cy="685800"/>
          <wp:effectExtent l="0" t="0" r="6350" b="0"/>
          <wp:wrapTight wrapText="bothSides">
            <wp:wrapPolygon edited="0">
              <wp:start x="0" y="0"/>
              <wp:lineTo x="0" y="21000"/>
              <wp:lineTo x="21218" y="21000"/>
              <wp:lineTo x="21218" y="0"/>
              <wp:lineTo x="0" y="0"/>
            </wp:wrapPolygon>
          </wp:wrapTight>
          <wp:docPr id="326102769" name="Picture 1"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02769" name="Picture 1" descr="A blue flag with yellow sta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17550" cy="685800"/>
                  </a:xfrm>
                  <a:prstGeom prst="rect">
                    <a:avLst/>
                  </a:prstGeom>
                </pic:spPr>
              </pic:pic>
            </a:graphicData>
          </a:graphic>
        </wp:anchor>
      </w:drawing>
    </w:r>
    <w:r w:rsidR="00D72227">
      <w:rPr>
        <w:noProof/>
        <w:lang w:val="ru-RU" w:eastAsia="ru-RU"/>
      </w:rPr>
      <w:drawing>
        <wp:anchor distT="0" distB="0" distL="114300" distR="114300" simplePos="0" relativeHeight="251665408" behindDoc="0" locked="0" layoutInCell="1" allowOverlap="1" wp14:anchorId="6C6E99B6" wp14:editId="098A38CE">
          <wp:simplePos x="0" y="0"/>
          <wp:positionH relativeFrom="margin">
            <wp:posOffset>2136720</wp:posOffset>
          </wp:positionH>
          <wp:positionV relativeFrom="paragraph">
            <wp:posOffset>6626</wp:posOffset>
          </wp:positionV>
          <wp:extent cx="1136650" cy="643890"/>
          <wp:effectExtent l="0" t="0" r="6350" b="3810"/>
          <wp:wrapThrough wrapText="bothSides">
            <wp:wrapPolygon edited="0">
              <wp:start x="0" y="0"/>
              <wp:lineTo x="0" y="21089"/>
              <wp:lineTo x="21359" y="21089"/>
              <wp:lineTo x="21359" y="0"/>
              <wp:lineTo x="0" y="0"/>
            </wp:wrapPolygon>
          </wp:wrapThrough>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36650" cy="643890"/>
                  </a:xfrm>
                  <a:prstGeom prst="rect">
                    <a:avLst/>
                  </a:prstGeom>
                </pic:spPr>
              </pic:pic>
            </a:graphicData>
          </a:graphic>
          <wp14:sizeRelH relativeFrom="page">
            <wp14:pctWidth>0</wp14:pctWidth>
          </wp14:sizeRelH>
          <wp14:sizeRelV relativeFrom="page">
            <wp14:pctHeight>0</wp14:pctHeight>
          </wp14:sizeRelV>
        </wp:anchor>
      </w:drawing>
    </w:r>
    <w:r w:rsidR="00636F0B" w:rsidRPr="00240839">
      <w:rPr>
        <w:noProof/>
        <w:lang w:val="ru-RU" w:eastAsia="ru-RU"/>
      </w:rPr>
      <w:drawing>
        <wp:anchor distT="0" distB="0" distL="114300" distR="114300" simplePos="0" relativeHeight="251660288" behindDoc="0" locked="1" layoutInCell="1" allowOverlap="1" wp14:anchorId="3437631C" wp14:editId="275D84C0">
          <wp:simplePos x="0" y="0"/>
          <wp:positionH relativeFrom="page">
            <wp:posOffset>288290</wp:posOffset>
          </wp:positionH>
          <wp:positionV relativeFrom="page">
            <wp:posOffset>194310</wp:posOffset>
          </wp:positionV>
          <wp:extent cx="1357200" cy="1098000"/>
          <wp:effectExtent l="0" t="0" r="0" b="0"/>
          <wp:wrapNone/>
          <wp:docPr id="12" name="imgLogoE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LogoETF"/>
                  <pic:cNvPicPr/>
                </pic:nvPicPr>
                <pic:blipFill>
                  <a:blip r:embed="rId3">
                    <a:extLst>
                      <a:ext uri="{28A0092B-C50C-407E-A947-70E740481C1C}">
                        <a14:useLocalDpi xmlns:a14="http://schemas.microsoft.com/office/drawing/2010/main" val="0"/>
                      </a:ext>
                    </a:extLst>
                  </a:blip>
                  <a:stretch>
                    <a:fillRect/>
                  </a:stretch>
                </pic:blipFill>
                <pic:spPr>
                  <a:xfrm>
                    <a:off x="0" y="0"/>
                    <a:ext cx="1357200" cy="1098000"/>
                  </a:xfrm>
                  <a:prstGeom prst="rect">
                    <a:avLst/>
                  </a:prstGeom>
                </pic:spPr>
              </pic:pic>
            </a:graphicData>
          </a:graphic>
          <wp14:sizeRelH relativeFrom="page">
            <wp14:pctWidth>0</wp14:pctWidth>
          </wp14:sizeRelH>
          <wp14:sizeRelV relativeFrom="page">
            <wp14:pctHeight>0</wp14:pctHeight>
          </wp14:sizeRelV>
        </wp:anchor>
      </w:drawing>
    </w:r>
    <w:r w:rsidR="005C0892" w:rsidRPr="00240839">
      <w:rPr>
        <w:noProof/>
        <w:lang w:val="ru-RU" w:eastAsia="ru-RU"/>
      </w:rPr>
      <w:drawing>
        <wp:anchor distT="0" distB="0" distL="114300" distR="114300" simplePos="0" relativeHeight="251659264" behindDoc="1" locked="1" layoutInCell="1" allowOverlap="1" wp14:anchorId="36EE0F08" wp14:editId="65C37F85">
          <wp:simplePos x="0" y="0"/>
          <wp:positionH relativeFrom="page">
            <wp:posOffset>0</wp:posOffset>
          </wp:positionH>
          <wp:positionV relativeFrom="page">
            <wp:posOffset>0</wp:posOffset>
          </wp:positionV>
          <wp:extent cx="7560000" cy="10699200"/>
          <wp:effectExtent l="0" t="0" r="3175" b="6985"/>
          <wp:wrapNone/>
          <wp:docPr id="13" name="img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Star"/>
                  <pic:cNvPicPr/>
                </pic:nvPicPr>
                <pic:blipFill>
                  <a:blip r:embed="rId4">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p w14:paraId="59B63AE5" w14:textId="22B02B74" w:rsidR="00870E0B" w:rsidRPr="00240839" w:rsidRDefault="00870E0B" w:rsidP="00240839">
    <w:pPr>
      <w:pStyle w:val="Header"/>
    </w:pPr>
  </w:p>
  <w:p w14:paraId="3EFE4546" w14:textId="77777777" w:rsidR="00870E0B" w:rsidRPr="00240839" w:rsidRDefault="00870E0B" w:rsidP="00240839">
    <w:pPr>
      <w:pStyle w:val="Header"/>
    </w:pPr>
  </w:p>
  <w:p w14:paraId="3BB45F5A" w14:textId="16CD894B" w:rsidR="005005C0" w:rsidRPr="00240839" w:rsidRDefault="00316F0D" w:rsidP="00316F0D">
    <w:pPr>
      <w:pStyle w:val="Header"/>
      <w:tabs>
        <w:tab w:val="clear" w:pos="4513"/>
        <w:tab w:val="clear" w:pos="9026"/>
        <w:tab w:val="left" w:pos="2050"/>
      </w:tabs>
    </w:pPr>
    <w:r>
      <w:tab/>
    </w:r>
  </w:p>
  <w:p w14:paraId="11BAE022" w14:textId="77777777" w:rsidR="005005C0" w:rsidRDefault="005005C0" w:rsidP="00240839">
    <w:pPr>
      <w:pStyle w:val="Header"/>
    </w:pPr>
  </w:p>
  <w:p w14:paraId="4935230F" w14:textId="77777777" w:rsidR="00A15E42" w:rsidRDefault="00A15E42" w:rsidP="00240839">
    <w:pPr>
      <w:pStyle w:val="Header"/>
    </w:pPr>
  </w:p>
  <w:p w14:paraId="168EE4D2" w14:textId="77777777" w:rsidR="00A15E42" w:rsidRPr="00A15E42" w:rsidRDefault="00A15E42" w:rsidP="00240839">
    <w:pPr>
      <w:pStyle w:val="Header"/>
      <w:rPr>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10E46248"/>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01625C3E"/>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95B2595C"/>
    <w:lvl w:ilvl="0">
      <w:start w:val="1"/>
      <w:numFmt w:val="bullet"/>
      <w:lvlText w:val="-"/>
      <w:lvlJc w:val="left"/>
      <w:pPr>
        <w:ind w:left="926" w:hanging="360"/>
      </w:pPr>
      <w:rPr>
        <w:rFonts w:ascii="Arial" w:hAnsi="Arial" w:hint="default"/>
        <w:color w:val="D6DCE4" w:themeColor="background2"/>
      </w:rPr>
    </w:lvl>
  </w:abstractNum>
  <w:abstractNum w:abstractNumId="3" w15:restartNumberingAfterBreak="0">
    <w:nsid w:val="FFFFFF83"/>
    <w:multiLevelType w:val="singleLevel"/>
    <w:tmpl w:val="ED7A0142"/>
    <w:lvl w:ilvl="0">
      <w:start w:val="1"/>
      <w:numFmt w:val="bullet"/>
      <w:lvlText w:val=""/>
      <w:lvlJc w:val="left"/>
      <w:pPr>
        <w:ind w:left="643" w:hanging="360"/>
      </w:pPr>
      <w:rPr>
        <w:rFonts w:ascii="Wingdings" w:hAnsi="Wingdings" w:hint="default"/>
        <w:color w:val="D6DCE4" w:themeColor="background2"/>
      </w:rPr>
    </w:lvl>
  </w:abstractNum>
  <w:abstractNum w:abstractNumId="4" w15:restartNumberingAfterBreak="0">
    <w:nsid w:val="00E27BA3"/>
    <w:multiLevelType w:val="hybridMultilevel"/>
    <w:tmpl w:val="BB403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A600E9"/>
    <w:multiLevelType w:val="hybridMultilevel"/>
    <w:tmpl w:val="94FC2866"/>
    <w:lvl w:ilvl="0" w:tplc="08090001">
      <w:start w:val="1"/>
      <w:numFmt w:val="bullet"/>
      <w:lvlText w:val=""/>
      <w:lvlJc w:val="left"/>
      <w:pPr>
        <w:ind w:left="720" w:hanging="360"/>
      </w:pPr>
      <w:rPr>
        <w:rFonts w:ascii="Symbol" w:hAnsi="Symbol" w:hint="default"/>
      </w:rPr>
    </w:lvl>
    <w:lvl w:ilvl="1" w:tplc="1C52BFF6">
      <w:start w:val="2"/>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0F3C1F"/>
    <w:multiLevelType w:val="hybridMultilevel"/>
    <w:tmpl w:val="71CA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1E79EA"/>
    <w:multiLevelType w:val="multilevel"/>
    <w:tmpl w:val="97CCFDB4"/>
    <w:lvl w:ilvl="0">
      <w:start w:val="1"/>
      <w:numFmt w:val="decimal"/>
      <w:pStyle w:val="ListNumber"/>
      <w:lvlText w:val="%1."/>
      <w:lvlJc w:val="left"/>
      <w:pPr>
        <w:ind w:left="284" w:hanging="284"/>
      </w:pPr>
      <w:rPr>
        <w:rFonts w:hint="default"/>
        <w:color w:val="0092BB" w:themeColor="text2"/>
      </w:rPr>
    </w:lvl>
    <w:lvl w:ilvl="1">
      <w:start w:val="1"/>
      <w:numFmt w:val="lowerLetter"/>
      <w:pStyle w:val="ListNumber2"/>
      <w:lvlText w:val="%2."/>
      <w:lvlJc w:val="left"/>
      <w:pPr>
        <w:ind w:left="568" w:hanging="284"/>
      </w:pPr>
      <w:rPr>
        <w:rFonts w:hint="default"/>
        <w:color w:val="455560" w:themeColor="text1"/>
      </w:rPr>
    </w:lvl>
    <w:lvl w:ilvl="2">
      <w:start w:val="1"/>
      <w:numFmt w:val="none"/>
      <w:lvlText w:val=""/>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8" w15:restartNumberingAfterBreak="0">
    <w:nsid w:val="0FF2771A"/>
    <w:multiLevelType w:val="hybridMultilevel"/>
    <w:tmpl w:val="EB3E62D2"/>
    <w:lvl w:ilvl="0" w:tplc="F2A8A46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6840AF"/>
    <w:multiLevelType w:val="hybridMultilevel"/>
    <w:tmpl w:val="7E841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3912AD"/>
    <w:multiLevelType w:val="hybridMultilevel"/>
    <w:tmpl w:val="377C1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1951F0"/>
    <w:multiLevelType w:val="hybridMultilevel"/>
    <w:tmpl w:val="33F48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C9C07B9"/>
    <w:multiLevelType w:val="multilevel"/>
    <w:tmpl w:val="E86E8174"/>
    <w:lvl w:ilvl="0">
      <w:start w:val="1"/>
      <w:numFmt w:val="bullet"/>
      <w:pStyle w:val="ListBullet"/>
      <w:lvlText w:val=""/>
      <w:lvlJc w:val="left"/>
      <w:pPr>
        <w:ind w:left="284" w:hanging="284"/>
      </w:pPr>
      <w:rPr>
        <w:rFonts w:ascii="Wingdings" w:hAnsi="Wingdings" w:hint="default"/>
        <w:color w:val="0092BB" w:themeColor="text2"/>
        <w:sz w:val="24"/>
      </w:rPr>
    </w:lvl>
    <w:lvl w:ilvl="1">
      <w:start w:val="1"/>
      <w:numFmt w:val="bullet"/>
      <w:pStyle w:val="ListBullet2"/>
      <w:lvlText w:val=""/>
      <w:lvlJc w:val="left"/>
      <w:pPr>
        <w:ind w:left="568" w:hanging="284"/>
      </w:pPr>
      <w:rPr>
        <w:rFonts w:ascii="Symbol" w:hAnsi="Symbol" w:hint="default"/>
        <w:color w:val="455560" w:themeColor="text1"/>
      </w:rPr>
    </w:lvl>
    <w:lvl w:ilvl="2">
      <w:start w:val="1"/>
      <w:numFmt w:val="none"/>
      <w:lvlText w:val=""/>
      <w:lvlJc w:val="left"/>
      <w:pPr>
        <w:ind w:left="852" w:hanging="284"/>
      </w:pPr>
      <w:rPr>
        <w:rFonts w:hint="default"/>
        <w:color w:val="D6DCE4" w:themeColor="background2"/>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3" w15:restartNumberingAfterBreak="0">
    <w:nsid w:val="2D9B6112"/>
    <w:multiLevelType w:val="hybridMultilevel"/>
    <w:tmpl w:val="7D8277E0"/>
    <w:lvl w:ilvl="0" w:tplc="F2A8A46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0136C1"/>
    <w:multiLevelType w:val="hybridMultilevel"/>
    <w:tmpl w:val="84DC9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981153"/>
    <w:multiLevelType w:val="hybridMultilevel"/>
    <w:tmpl w:val="50F43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D36B13"/>
    <w:multiLevelType w:val="hybridMultilevel"/>
    <w:tmpl w:val="F32A4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5E1243"/>
    <w:multiLevelType w:val="hybridMultilevel"/>
    <w:tmpl w:val="6DA49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A82C32"/>
    <w:multiLevelType w:val="hybridMultilevel"/>
    <w:tmpl w:val="84FC4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121457"/>
    <w:multiLevelType w:val="hybridMultilevel"/>
    <w:tmpl w:val="CF3EF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4655FE"/>
    <w:multiLevelType w:val="hybridMultilevel"/>
    <w:tmpl w:val="5D68DF74"/>
    <w:lvl w:ilvl="0" w:tplc="F756375E">
      <w:start w:val="1"/>
      <w:numFmt w:val="bullet"/>
      <w:lvlText w:val="•"/>
      <w:lvlJc w:val="left"/>
      <w:pPr>
        <w:tabs>
          <w:tab w:val="num" w:pos="720"/>
        </w:tabs>
        <w:ind w:left="720" w:hanging="360"/>
      </w:pPr>
      <w:rPr>
        <w:rFonts w:ascii="Arial" w:hAnsi="Arial" w:hint="default"/>
      </w:rPr>
    </w:lvl>
    <w:lvl w:ilvl="1" w:tplc="88AA7026" w:tentative="1">
      <w:start w:val="1"/>
      <w:numFmt w:val="bullet"/>
      <w:lvlText w:val="•"/>
      <w:lvlJc w:val="left"/>
      <w:pPr>
        <w:tabs>
          <w:tab w:val="num" w:pos="1440"/>
        </w:tabs>
        <w:ind w:left="1440" w:hanging="360"/>
      </w:pPr>
      <w:rPr>
        <w:rFonts w:ascii="Arial" w:hAnsi="Arial" w:hint="default"/>
      </w:rPr>
    </w:lvl>
    <w:lvl w:ilvl="2" w:tplc="00D8D9EC" w:tentative="1">
      <w:start w:val="1"/>
      <w:numFmt w:val="bullet"/>
      <w:lvlText w:val="•"/>
      <w:lvlJc w:val="left"/>
      <w:pPr>
        <w:tabs>
          <w:tab w:val="num" w:pos="2160"/>
        </w:tabs>
        <w:ind w:left="2160" w:hanging="360"/>
      </w:pPr>
      <w:rPr>
        <w:rFonts w:ascii="Arial" w:hAnsi="Arial" w:hint="default"/>
      </w:rPr>
    </w:lvl>
    <w:lvl w:ilvl="3" w:tplc="EDD2543A" w:tentative="1">
      <w:start w:val="1"/>
      <w:numFmt w:val="bullet"/>
      <w:lvlText w:val="•"/>
      <w:lvlJc w:val="left"/>
      <w:pPr>
        <w:tabs>
          <w:tab w:val="num" w:pos="2880"/>
        </w:tabs>
        <w:ind w:left="2880" w:hanging="360"/>
      </w:pPr>
      <w:rPr>
        <w:rFonts w:ascii="Arial" w:hAnsi="Arial" w:hint="default"/>
      </w:rPr>
    </w:lvl>
    <w:lvl w:ilvl="4" w:tplc="99061618" w:tentative="1">
      <w:start w:val="1"/>
      <w:numFmt w:val="bullet"/>
      <w:lvlText w:val="•"/>
      <w:lvlJc w:val="left"/>
      <w:pPr>
        <w:tabs>
          <w:tab w:val="num" w:pos="3600"/>
        </w:tabs>
        <w:ind w:left="3600" w:hanging="360"/>
      </w:pPr>
      <w:rPr>
        <w:rFonts w:ascii="Arial" w:hAnsi="Arial" w:hint="default"/>
      </w:rPr>
    </w:lvl>
    <w:lvl w:ilvl="5" w:tplc="DE5873A2" w:tentative="1">
      <w:start w:val="1"/>
      <w:numFmt w:val="bullet"/>
      <w:lvlText w:val="•"/>
      <w:lvlJc w:val="left"/>
      <w:pPr>
        <w:tabs>
          <w:tab w:val="num" w:pos="4320"/>
        </w:tabs>
        <w:ind w:left="4320" w:hanging="360"/>
      </w:pPr>
      <w:rPr>
        <w:rFonts w:ascii="Arial" w:hAnsi="Arial" w:hint="default"/>
      </w:rPr>
    </w:lvl>
    <w:lvl w:ilvl="6" w:tplc="AD7ACFEA" w:tentative="1">
      <w:start w:val="1"/>
      <w:numFmt w:val="bullet"/>
      <w:lvlText w:val="•"/>
      <w:lvlJc w:val="left"/>
      <w:pPr>
        <w:tabs>
          <w:tab w:val="num" w:pos="5040"/>
        </w:tabs>
        <w:ind w:left="5040" w:hanging="360"/>
      </w:pPr>
      <w:rPr>
        <w:rFonts w:ascii="Arial" w:hAnsi="Arial" w:hint="default"/>
      </w:rPr>
    </w:lvl>
    <w:lvl w:ilvl="7" w:tplc="BDE23EA8" w:tentative="1">
      <w:start w:val="1"/>
      <w:numFmt w:val="bullet"/>
      <w:lvlText w:val="•"/>
      <w:lvlJc w:val="left"/>
      <w:pPr>
        <w:tabs>
          <w:tab w:val="num" w:pos="5760"/>
        </w:tabs>
        <w:ind w:left="5760" w:hanging="360"/>
      </w:pPr>
      <w:rPr>
        <w:rFonts w:ascii="Arial" w:hAnsi="Arial" w:hint="default"/>
      </w:rPr>
    </w:lvl>
    <w:lvl w:ilvl="8" w:tplc="0AFE0D7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A7C3F14"/>
    <w:multiLevelType w:val="hybridMultilevel"/>
    <w:tmpl w:val="6594707E"/>
    <w:lvl w:ilvl="0" w:tplc="F2A8A46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B9129F0"/>
    <w:multiLevelType w:val="hybridMultilevel"/>
    <w:tmpl w:val="094E4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0740619">
    <w:abstractNumId w:val="12"/>
  </w:num>
  <w:num w:numId="2" w16cid:durableId="388498332">
    <w:abstractNumId w:val="7"/>
  </w:num>
  <w:num w:numId="3" w16cid:durableId="807094347">
    <w:abstractNumId w:val="3"/>
  </w:num>
  <w:num w:numId="4" w16cid:durableId="1281032204">
    <w:abstractNumId w:val="2"/>
  </w:num>
  <w:num w:numId="5" w16cid:durableId="2133938052">
    <w:abstractNumId w:val="1"/>
  </w:num>
  <w:num w:numId="6" w16cid:durableId="1405225447">
    <w:abstractNumId w:val="0"/>
  </w:num>
  <w:num w:numId="7" w16cid:durableId="10512706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4965087">
    <w:abstractNumId w:val="12"/>
  </w:num>
  <w:num w:numId="9" w16cid:durableId="1961456394">
    <w:abstractNumId w:val="12"/>
  </w:num>
  <w:num w:numId="10" w16cid:durableId="1846626279">
    <w:abstractNumId w:val="7"/>
  </w:num>
  <w:num w:numId="11" w16cid:durableId="1243946809">
    <w:abstractNumId w:val="7"/>
  </w:num>
  <w:num w:numId="12" w16cid:durableId="1969816760">
    <w:abstractNumId w:val="20"/>
  </w:num>
  <w:num w:numId="13" w16cid:durableId="1574850357">
    <w:abstractNumId w:val="11"/>
  </w:num>
  <w:num w:numId="14" w16cid:durableId="1103185253">
    <w:abstractNumId w:val="4"/>
  </w:num>
  <w:num w:numId="15" w16cid:durableId="2130390365">
    <w:abstractNumId w:val="13"/>
  </w:num>
  <w:num w:numId="16" w16cid:durableId="5402011">
    <w:abstractNumId w:val="8"/>
  </w:num>
  <w:num w:numId="17" w16cid:durableId="573010285">
    <w:abstractNumId w:val="14"/>
  </w:num>
  <w:num w:numId="18" w16cid:durableId="621233269">
    <w:abstractNumId w:val="21"/>
  </w:num>
  <w:num w:numId="19" w16cid:durableId="843323370">
    <w:abstractNumId w:val="15"/>
  </w:num>
  <w:num w:numId="20" w16cid:durableId="2116634885">
    <w:abstractNumId w:val="10"/>
  </w:num>
  <w:num w:numId="21" w16cid:durableId="1637298112">
    <w:abstractNumId w:val="5"/>
  </w:num>
  <w:num w:numId="22" w16cid:durableId="2118401290">
    <w:abstractNumId w:val="22"/>
  </w:num>
  <w:num w:numId="23" w16cid:durableId="874584235">
    <w:abstractNumId w:val="9"/>
  </w:num>
  <w:num w:numId="24" w16cid:durableId="1537691047">
    <w:abstractNumId w:val="16"/>
  </w:num>
  <w:num w:numId="25" w16cid:durableId="851603221">
    <w:abstractNumId w:val="18"/>
  </w:num>
  <w:num w:numId="26" w16cid:durableId="1708675487">
    <w:abstractNumId w:val="6"/>
  </w:num>
  <w:num w:numId="27" w16cid:durableId="629627101">
    <w:abstractNumId w:val="19"/>
  </w:num>
  <w:num w:numId="28" w16cid:durableId="447649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formsDesig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227"/>
    <w:rsid w:val="00003BA2"/>
    <w:rsid w:val="00030FBC"/>
    <w:rsid w:val="00060202"/>
    <w:rsid w:val="000611F6"/>
    <w:rsid w:val="00065D31"/>
    <w:rsid w:val="000769BF"/>
    <w:rsid w:val="00086214"/>
    <w:rsid w:val="000876ED"/>
    <w:rsid w:val="00093380"/>
    <w:rsid w:val="000A33AD"/>
    <w:rsid w:val="000C7935"/>
    <w:rsid w:val="000D1E04"/>
    <w:rsid w:val="000F60F9"/>
    <w:rsid w:val="00116E60"/>
    <w:rsid w:val="0012388F"/>
    <w:rsid w:val="001265F8"/>
    <w:rsid w:val="00134377"/>
    <w:rsid w:val="00170659"/>
    <w:rsid w:val="001748A0"/>
    <w:rsid w:val="00174D2A"/>
    <w:rsid w:val="00176904"/>
    <w:rsid w:val="001950E6"/>
    <w:rsid w:val="001D41BD"/>
    <w:rsid w:val="001D483D"/>
    <w:rsid w:val="001E3D77"/>
    <w:rsid w:val="001E77E1"/>
    <w:rsid w:val="001F1A1E"/>
    <w:rsid w:val="001F6A3C"/>
    <w:rsid w:val="00204E99"/>
    <w:rsid w:val="002064A5"/>
    <w:rsid w:val="002228AE"/>
    <w:rsid w:val="0022377E"/>
    <w:rsid w:val="00240839"/>
    <w:rsid w:val="00244E28"/>
    <w:rsid w:val="00257A41"/>
    <w:rsid w:val="00275584"/>
    <w:rsid w:val="002A102D"/>
    <w:rsid w:val="002B2A69"/>
    <w:rsid w:val="002E785A"/>
    <w:rsid w:val="002F41D8"/>
    <w:rsid w:val="003114D3"/>
    <w:rsid w:val="00312630"/>
    <w:rsid w:val="00316F0D"/>
    <w:rsid w:val="00361D8E"/>
    <w:rsid w:val="00367BB4"/>
    <w:rsid w:val="003B7233"/>
    <w:rsid w:val="003F6E65"/>
    <w:rsid w:val="004013DE"/>
    <w:rsid w:val="00405ED0"/>
    <w:rsid w:val="00416CB9"/>
    <w:rsid w:val="004216E5"/>
    <w:rsid w:val="0042251C"/>
    <w:rsid w:val="0042550F"/>
    <w:rsid w:val="00443C27"/>
    <w:rsid w:val="0045352E"/>
    <w:rsid w:val="004817D6"/>
    <w:rsid w:val="00496B32"/>
    <w:rsid w:val="004A26E3"/>
    <w:rsid w:val="004F4E6F"/>
    <w:rsid w:val="004F5D34"/>
    <w:rsid w:val="005005C0"/>
    <w:rsid w:val="00506FA0"/>
    <w:rsid w:val="00516620"/>
    <w:rsid w:val="00535119"/>
    <w:rsid w:val="00552363"/>
    <w:rsid w:val="00552845"/>
    <w:rsid w:val="005578BF"/>
    <w:rsid w:val="00565338"/>
    <w:rsid w:val="005833DA"/>
    <w:rsid w:val="005A2ECE"/>
    <w:rsid w:val="005B1EDA"/>
    <w:rsid w:val="005B26A3"/>
    <w:rsid w:val="005B5623"/>
    <w:rsid w:val="005C0892"/>
    <w:rsid w:val="005D1BE1"/>
    <w:rsid w:val="00613CCB"/>
    <w:rsid w:val="0061493D"/>
    <w:rsid w:val="00623371"/>
    <w:rsid w:val="00632577"/>
    <w:rsid w:val="00636F0B"/>
    <w:rsid w:val="00637B5B"/>
    <w:rsid w:val="00654506"/>
    <w:rsid w:val="006663E9"/>
    <w:rsid w:val="006A4AA3"/>
    <w:rsid w:val="006B6AFD"/>
    <w:rsid w:val="006C6A01"/>
    <w:rsid w:val="006D4525"/>
    <w:rsid w:val="006F4980"/>
    <w:rsid w:val="00711658"/>
    <w:rsid w:val="0071394E"/>
    <w:rsid w:val="007146D5"/>
    <w:rsid w:val="0072244A"/>
    <w:rsid w:val="00744FC4"/>
    <w:rsid w:val="007735CD"/>
    <w:rsid w:val="0077734C"/>
    <w:rsid w:val="00777C5E"/>
    <w:rsid w:val="00797061"/>
    <w:rsid w:val="007976FA"/>
    <w:rsid w:val="007A4EC9"/>
    <w:rsid w:val="007B02EF"/>
    <w:rsid w:val="007C1030"/>
    <w:rsid w:val="007C59CC"/>
    <w:rsid w:val="007D50A3"/>
    <w:rsid w:val="007D73C2"/>
    <w:rsid w:val="00815042"/>
    <w:rsid w:val="008165A8"/>
    <w:rsid w:val="00836C9E"/>
    <w:rsid w:val="008418CD"/>
    <w:rsid w:val="00842221"/>
    <w:rsid w:val="00850BB1"/>
    <w:rsid w:val="00866798"/>
    <w:rsid w:val="00870E0B"/>
    <w:rsid w:val="008857F0"/>
    <w:rsid w:val="008A7051"/>
    <w:rsid w:val="00907484"/>
    <w:rsid w:val="00956BB0"/>
    <w:rsid w:val="00987BC6"/>
    <w:rsid w:val="00992B34"/>
    <w:rsid w:val="009B319C"/>
    <w:rsid w:val="009C2A9B"/>
    <w:rsid w:val="009D206E"/>
    <w:rsid w:val="009D2BDD"/>
    <w:rsid w:val="009D440D"/>
    <w:rsid w:val="009E5331"/>
    <w:rsid w:val="009F4015"/>
    <w:rsid w:val="00A06FC0"/>
    <w:rsid w:val="00A1002E"/>
    <w:rsid w:val="00A15E42"/>
    <w:rsid w:val="00A36CB1"/>
    <w:rsid w:val="00A461CC"/>
    <w:rsid w:val="00A535FF"/>
    <w:rsid w:val="00A5764D"/>
    <w:rsid w:val="00A71074"/>
    <w:rsid w:val="00A974A5"/>
    <w:rsid w:val="00AB7AE5"/>
    <w:rsid w:val="00AE17EF"/>
    <w:rsid w:val="00AF03CC"/>
    <w:rsid w:val="00AF6E67"/>
    <w:rsid w:val="00B019A2"/>
    <w:rsid w:val="00B0568F"/>
    <w:rsid w:val="00B13C93"/>
    <w:rsid w:val="00B143D0"/>
    <w:rsid w:val="00B236F2"/>
    <w:rsid w:val="00B27D9F"/>
    <w:rsid w:val="00B43B77"/>
    <w:rsid w:val="00B449EA"/>
    <w:rsid w:val="00B456C7"/>
    <w:rsid w:val="00B5414B"/>
    <w:rsid w:val="00B54265"/>
    <w:rsid w:val="00B60D5C"/>
    <w:rsid w:val="00B6195C"/>
    <w:rsid w:val="00B7257F"/>
    <w:rsid w:val="00BA11AC"/>
    <w:rsid w:val="00BA2BDF"/>
    <w:rsid w:val="00BE18B6"/>
    <w:rsid w:val="00C231B9"/>
    <w:rsid w:val="00C32C26"/>
    <w:rsid w:val="00C441F7"/>
    <w:rsid w:val="00C5276E"/>
    <w:rsid w:val="00C6419F"/>
    <w:rsid w:val="00C93CB4"/>
    <w:rsid w:val="00C963C7"/>
    <w:rsid w:val="00CA5786"/>
    <w:rsid w:val="00CB29A0"/>
    <w:rsid w:val="00CD577C"/>
    <w:rsid w:val="00CD7155"/>
    <w:rsid w:val="00CF06E8"/>
    <w:rsid w:val="00D12DA1"/>
    <w:rsid w:val="00D40B03"/>
    <w:rsid w:val="00D40BCF"/>
    <w:rsid w:val="00D504E2"/>
    <w:rsid w:val="00D638CB"/>
    <w:rsid w:val="00D66C55"/>
    <w:rsid w:val="00D72227"/>
    <w:rsid w:val="00D7429C"/>
    <w:rsid w:val="00D75D7C"/>
    <w:rsid w:val="00D837CA"/>
    <w:rsid w:val="00D92635"/>
    <w:rsid w:val="00DC7C88"/>
    <w:rsid w:val="00DD536F"/>
    <w:rsid w:val="00DF4B46"/>
    <w:rsid w:val="00E21D4A"/>
    <w:rsid w:val="00E42C65"/>
    <w:rsid w:val="00E50B21"/>
    <w:rsid w:val="00E63757"/>
    <w:rsid w:val="00E73469"/>
    <w:rsid w:val="00E87D7F"/>
    <w:rsid w:val="00EA7B1E"/>
    <w:rsid w:val="00EB085E"/>
    <w:rsid w:val="00EB4C68"/>
    <w:rsid w:val="00EB7715"/>
    <w:rsid w:val="00EC00B6"/>
    <w:rsid w:val="00EC670F"/>
    <w:rsid w:val="00ED109C"/>
    <w:rsid w:val="00F0374A"/>
    <w:rsid w:val="00F25CD6"/>
    <w:rsid w:val="00F30A96"/>
    <w:rsid w:val="00F52A91"/>
    <w:rsid w:val="00F70916"/>
    <w:rsid w:val="00F737D3"/>
    <w:rsid w:val="00F75BCB"/>
    <w:rsid w:val="00F75F75"/>
    <w:rsid w:val="00F87E47"/>
    <w:rsid w:val="00F94ECC"/>
    <w:rsid w:val="00FA2C7C"/>
    <w:rsid w:val="00FA3D50"/>
    <w:rsid w:val="00FB367A"/>
    <w:rsid w:val="00FD65BB"/>
    <w:rsid w:val="00FF6FE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19F2A"/>
  <w15:docId w15:val="{1534E9C7-82B8-43C5-ACF5-6FD8CDB34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38" w:qFormat="1"/>
    <w:lsdException w:name="heading 6" w:semiHidden="1" w:uiPriority="38" w:qFormat="1"/>
    <w:lsdException w:name="heading 7" w:semiHidden="1" w:uiPriority="38" w:qFormat="1"/>
    <w:lsdException w:name="heading 8" w:semiHidden="1" w:uiPriority="38" w:qFormat="1"/>
    <w:lsdException w:name="heading 9" w:semiHidden="1" w:uiPriority="3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20"/>
    <w:lsdException w:name="index heading" w:semiHidden="1" w:unhideWhenUsed="1"/>
    <w:lsdException w:name="caption" w:semiHidden="1" w:uiPriority="3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uiPriority="3"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qFormat="1"/>
    <w:lsdException w:name="List Bullet 3" w:uiPriority="10" w:qFormat="1"/>
    <w:lsdException w:name="List Bullet 4" w:semiHidden="1" w:unhideWhenUsed="1"/>
    <w:lsdException w:name="List Bullet 5" w:semiHidden="1" w:unhideWhenUsed="1"/>
    <w:lsdException w:name="List Number 2" w:uiPriority="11" w:qFormat="1"/>
    <w:lsdException w:name="List Number 3" w:uiPriority="11" w:qFormat="1"/>
    <w:lsdException w:name="List Number 4" w:semiHidden="1" w:unhideWhenUsed="1"/>
    <w:lsdException w:name="List Number 5" w:semiHidden="1" w:unhideWhenUsed="1"/>
    <w:lsdException w:name="Title" w:semiHidden="1" w:uiPriority="35"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28"/>
    <w:lsdException w:name="FollowedHyperlink" w:semiHidden="1" w:unhideWhenUsed="1"/>
    <w:lsdException w:name="Strong" w:semiHidden="1" w:uiPriority="37" w:qFormat="1"/>
    <w:lsdException w:name="Emphasis" w:semiHidden="1" w:uiPriority="3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7" w:qFormat="1"/>
    <w:lsdException w:name="Intense Quote" w:semiHidden="1" w:uiPriority="3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qFormat="1"/>
    <w:lsdException w:name="Intense Emphasis" w:semiHidden="1" w:uiPriority="37" w:qFormat="1"/>
    <w:lsdException w:name="Subtle Reference" w:semiHidden="1" w:uiPriority="37" w:qFormat="1"/>
    <w:lsdException w:name="Intense Reference" w:semiHidden="1" w:uiPriority="37" w:qFormat="1"/>
    <w:lsdException w:name="Book Title" w:semiHidden="1" w:uiPriority="37" w:qFormat="1"/>
    <w:lsdException w:name="Bibliography" w:semiHidden="1" w:uiPriority="36"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9"/>
    <w:rsid w:val="007C1030"/>
    <w:rPr>
      <w:sz w:val="20"/>
    </w:rPr>
  </w:style>
  <w:style w:type="paragraph" w:styleId="Heading1">
    <w:name w:val="heading 1"/>
    <w:basedOn w:val="BodyText"/>
    <w:next w:val="BodyText"/>
    <w:link w:val="Heading1Char"/>
    <w:uiPriority w:val="9"/>
    <w:qFormat/>
    <w:rsid w:val="00257A41"/>
    <w:pPr>
      <w:pageBreakBefore/>
      <w:spacing w:after="400"/>
      <w:outlineLvl w:val="0"/>
    </w:pPr>
    <w:rPr>
      <w:b/>
      <w:bCs/>
      <w:color w:val="0092BB" w:themeColor="text2"/>
      <w:sz w:val="36"/>
      <w:szCs w:val="60"/>
    </w:rPr>
  </w:style>
  <w:style w:type="paragraph" w:styleId="Heading2">
    <w:name w:val="heading 2"/>
    <w:basedOn w:val="BodyText"/>
    <w:next w:val="BodyText"/>
    <w:link w:val="Heading2Char"/>
    <w:uiPriority w:val="9"/>
    <w:qFormat/>
    <w:rsid w:val="00257A41"/>
    <w:pPr>
      <w:spacing w:before="360" w:after="240"/>
      <w:outlineLvl w:val="1"/>
    </w:pPr>
    <w:rPr>
      <w:b/>
      <w:bCs/>
      <w:color w:val="0092BB" w:themeColor="text2"/>
      <w:sz w:val="28"/>
      <w:szCs w:val="36"/>
    </w:rPr>
  </w:style>
  <w:style w:type="paragraph" w:styleId="Heading3">
    <w:name w:val="heading 3"/>
    <w:basedOn w:val="BodyText"/>
    <w:next w:val="BodyText"/>
    <w:link w:val="Heading3Char"/>
    <w:uiPriority w:val="9"/>
    <w:qFormat/>
    <w:rsid w:val="00496B32"/>
    <w:pPr>
      <w:spacing w:before="240"/>
      <w:outlineLvl w:val="2"/>
    </w:pPr>
    <w:rPr>
      <w:b/>
      <w:bCs/>
      <w:color w:val="0092BB" w:themeColor="text2"/>
      <w:sz w:val="23"/>
      <w:szCs w:val="23"/>
      <w:lang w:val="fr-FR"/>
    </w:rPr>
  </w:style>
  <w:style w:type="paragraph" w:styleId="Heading4">
    <w:name w:val="heading 4"/>
    <w:basedOn w:val="BodyText"/>
    <w:next w:val="BodyText"/>
    <w:link w:val="Heading4Char"/>
    <w:uiPriority w:val="9"/>
    <w:qFormat/>
    <w:rsid w:val="00496B32"/>
    <w:pPr>
      <w:spacing w:before="240" w:after="60"/>
      <w:outlineLvl w:val="3"/>
    </w:pPr>
    <w:rPr>
      <w:b/>
      <w:bCs/>
      <w:color w:val="0092B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A41"/>
    <w:rPr>
      <w:b/>
      <w:bCs/>
      <w:color w:val="0092BB" w:themeColor="text2"/>
      <w:sz w:val="36"/>
      <w:szCs w:val="60"/>
    </w:rPr>
  </w:style>
  <w:style w:type="character" w:customStyle="1" w:styleId="Heading2Char">
    <w:name w:val="Heading 2 Char"/>
    <w:basedOn w:val="DefaultParagraphFont"/>
    <w:link w:val="Heading2"/>
    <w:uiPriority w:val="9"/>
    <w:rsid w:val="00257A41"/>
    <w:rPr>
      <w:b/>
      <w:bCs/>
      <w:color w:val="0092BB" w:themeColor="text2"/>
      <w:sz w:val="28"/>
      <w:szCs w:val="36"/>
    </w:rPr>
  </w:style>
  <w:style w:type="paragraph" w:styleId="ListBullet">
    <w:name w:val="List Bullet"/>
    <w:aliases w:val="List B1"/>
    <w:basedOn w:val="Normal"/>
    <w:uiPriority w:val="2"/>
    <w:qFormat/>
    <w:rsid w:val="00B0568F"/>
    <w:pPr>
      <w:numPr>
        <w:numId w:val="9"/>
      </w:numPr>
      <w:spacing w:after="120"/>
    </w:pPr>
    <w:rPr>
      <w:color w:val="455560" w:themeColor="text1"/>
    </w:rPr>
  </w:style>
  <w:style w:type="paragraph" w:styleId="ListBullet2">
    <w:name w:val="List Bullet 2"/>
    <w:aliases w:val="List B2"/>
    <w:basedOn w:val="Normal"/>
    <w:uiPriority w:val="10"/>
    <w:qFormat/>
    <w:rsid w:val="00B0568F"/>
    <w:pPr>
      <w:numPr>
        <w:ilvl w:val="1"/>
        <w:numId w:val="9"/>
      </w:numPr>
      <w:spacing w:after="120"/>
    </w:pPr>
    <w:rPr>
      <w:color w:val="455560" w:themeColor="text1"/>
    </w:rPr>
  </w:style>
  <w:style w:type="paragraph" w:styleId="ListBullet3">
    <w:name w:val="List Bullet 3"/>
    <w:basedOn w:val="Normal"/>
    <w:uiPriority w:val="34"/>
    <w:semiHidden/>
    <w:qFormat/>
    <w:rsid w:val="00B0568F"/>
    <w:pPr>
      <w:contextualSpacing/>
    </w:pPr>
  </w:style>
  <w:style w:type="paragraph" w:styleId="BodyText">
    <w:name w:val="Body Text"/>
    <w:basedOn w:val="Normal"/>
    <w:link w:val="BodyTextChar"/>
    <w:qFormat/>
    <w:rsid w:val="000D1E04"/>
    <w:pPr>
      <w:spacing w:after="120"/>
    </w:pPr>
    <w:rPr>
      <w:color w:val="455560" w:themeColor="text1"/>
    </w:rPr>
  </w:style>
  <w:style w:type="character" w:customStyle="1" w:styleId="BodyTextChar">
    <w:name w:val="Body Text Char"/>
    <w:basedOn w:val="DefaultParagraphFont"/>
    <w:link w:val="BodyText"/>
    <w:rsid w:val="000D1E04"/>
    <w:rPr>
      <w:color w:val="455560" w:themeColor="text1"/>
      <w:sz w:val="20"/>
    </w:rPr>
  </w:style>
  <w:style w:type="paragraph" w:styleId="ListNumber">
    <w:name w:val="List Number"/>
    <w:aliases w:val="List N1"/>
    <w:basedOn w:val="Normal"/>
    <w:uiPriority w:val="3"/>
    <w:qFormat/>
    <w:rsid w:val="00B0568F"/>
    <w:pPr>
      <w:numPr>
        <w:numId w:val="11"/>
      </w:numPr>
      <w:spacing w:after="120"/>
    </w:pPr>
    <w:rPr>
      <w:color w:val="455560" w:themeColor="text1"/>
    </w:rPr>
  </w:style>
  <w:style w:type="paragraph" w:styleId="ListNumber2">
    <w:name w:val="List Number 2"/>
    <w:aliases w:val="List N2"/>
    <w:basedOn w:val="Normal"/>
    <w:uiPriority w:val="11"/>
    <w:qFormat/>
    <w:rsid w:val="00B0568F"/>
    <w:pPr>
      <w:numPr>
        <w:ilvl w:val="1"/>
        <w:numId w:val="11"/>
      </w:numPr>
      <w:spacing w:after="120"/>
    </w:pPr>
    <w:rPr>
      <w:color w:val="455560" w:themeColor="text1"/>
    </w:rPr>
  </w:style>
  <w:style w:type="paragraph" w:styleId="ListNumber3">
    <w:name w:val="List Number 3"/>
    <w:basedOn w:val="Normal"/>
    <w:uiPriority w:val="34"/>
    <w:semiHidden/>
    <w:qFormat/>
    <w:rsid w:val="00B0568F"/>
    <w:pPr>
      <w:contextualSpacing/>
    </w:pPr>
  </w:style>
  <w:style w:type="character" w:customStyle="1" w:styleId="Heading3Char">
    <w:name w:val="Heading 3 Char"/>
    <w:basedOn w:val="DefaultParagraphFont"/>
    <w:link w:val="Heading3"/>
    <w:uiPriority w:val="9"/>
    <w:rsid w:val="00496B32"/>
    <w:rPr>
      <w:b/>
      <w:bCs/>
      <w:color w:val="0092BB" w:themeColor="text2"/>
      <w:sz w:val="23"/>
      <w:szCs w:val="23"/>
      <w:lang w:val="fr-FR"/>
    </w:rPr>
  </w:style>
  <w:style w:type="paragraph" w:styleId="Header">
    <w:name w:val="header"/>
    <w:basedOn w:val="Normal"/>
    <w:link w:val="HeaderChar"/>
    <w:uiPriority w:val="30"/>
    <w:rsid w:val="00240839"/>
    <w:pPr>
      <w:tabs>
        <w:tab w:val="center" w:pos="4513"/>
        <w:tab w:val="right" w:pos="9026"/>
      </w:tabs>
      <w:spacing w:after="0" w:line="240" w:lineRule="auto"/>
    </w:pPr>
    <w:rPr>
      <w:color w:val="FFFFFF" w:themeColor="background1"/>
    </w:rPr>
  </w:style>
  <w:style w:type="character" w:customStyle="1" w:styleId="HeaderChar">
    <w:name w:val="Header Char"/>
    <w:basedOn w:val="DefaultParagraphFont"/>
    <w:link w:val="Header"/>
    <w:uiPriority w:val="30"/>
    <w:rsid w:val="00B0568F"/>
    <w:rPr>
      <w:color w:val="FFFFFF" w:themeColor="background1"/>
      <w:sz w:val="20"/>
    </w:rPr>
  </w:style>
  <w:style w:type="paragraph" w:styleId="Footer">
    <w:name w:val="footer"/>
    <w:basedOn w:val="Normal"/>
    <w:link w:val="FooterChar"/>
    <w:uiPriority w:val="31"/>
    <w:rsid w:val="00240839"/>
    <w:pPr>
      <w:tabs>
        <w:tab w:val="center" w:pos="4513"/>
        <w:tab w:val="right" w:pos="9026"/>
      </w:tabs>
      <w:spacing w:after="0" w:line="240" w:lineRule="auto"/>
    </w:pPr>
    <w:rPr>
      <w:color w:val="FFFFFF" w:themeColor="background1"/>
      <w:sz w:val="17"/>
    </w:rPr>
  </w:style>
  <w:style w:type="character" w:customStyle="1" w:styleId="FooterChar">
    <w:name w:val="Footer Char"/>
    <w:basedOn w:val="DefaultParagraphFont"/>
    <w:link w:val="Footer"/>
    <w:uiPriority w:val="31"/>
    <w:rsid w:val="00B0568F"/>
    <w:rPr>
      <w:color w:val="FFFFFF" w:themeColor="background1"/>
      <w:sz w:val="17"/>
    </w:rPr>
  </w:style>
  <w:style w:type="paragraph" w:styleId="BalloonText">
    <w:name w:val="Balloon Text"/>
    <w:basedOn w:val="Normal"/>
    <w:link w:val="BalloonTextChar"/>
    <w:uiPriority w:val="99"/>
    <w:semiHidden/>
    <w:unhideWhenUsed/>
    <w:rsid w:val="00870E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E0B"/>
    <w:rPr>
      <w:rFonts w:ascii="Segoe UI" w:hAnsi="Segoe UI" w:cs="Segoe UI"/>
      <w:sz w:val="18"/>
      <w:szCs w:val="18"/>
    </w:rPr>
  </w:style>
  <w:style w:type="paragraph" w:customStyle="1" w:styleId="TemplateType">
    <w:name w:val="Template Type"/>
    <w:basedOn w:val="BodyText"/>
    <w:uiPriority w:val="27"/>
    <w:rsid w:val="00416CB9"/>
    <w:pPr>
      <w:spacing w:after="280"/>
    </w:pPr>
    <w:rPr>
      <w:b/>
      <w:caps/>
      <w:color w:val="0092BB" w:themeColor="text2"/>
      <w:spacing w:val="20"/>
      <w:sz w:val="60"/>
    </w:rPr>
  </w:style>
  <w:style w:type="table" w:styleId="TableGrid">
    <w:name w:val="Table Grid"/>
    <w:basedOn w:val="TableNormal"/>
    <w:uiPriority w:val="39"/>
    <w:rsid w:val="00636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withline">
    <w:name w:val="Footer (with line)"/>
    <w:basedOn w:val="Normal"/>
    <w:uiPriority w:val="31"/>
    <w:rsid w:val="00240839"/>
    <w:pPr>
      <w:pBdr>
        <w:top w:val="single" w:sz="12" w:space="6" w:color="0092BB" w:themeColor="text2"/>
      </w:pBdr>
      <w:tabs>
        <w:tab w:val="center" w:pos="4513"/>
        <w:tab w:val="right" w:pos="9026"/>
      </w:tabs>
      <w:spacing w:after="0" w:line="240" w:lineRule="auto"/>
    </w:pPr>
    <w:rPr>
      <w:b/>
      <w:caps/>
      <w:color w:val="0092BB" w:themeColor="text2"/>
      <w:sz w:val="17"/>
    </w:rPr>
  </w:style>
  <w:style w:type="paragraph" w:styleId="NoSpacing">
    <w:name w:val="No Spacing"/>
    <w:aliases w:val="No Spc"/>
    <w:uiPriority w:val="1"/>
    <w:qFormat/>
    <w:rsid w:val="00A15E42"/>
    <w:pPr>
      <w:spacing w:after="0" w:line="240" w:lineRule="auto"/>
    </w:pPr>
    <w:rPr>
      <w:color w:val="455560" w:themeColor="text1"/>
      <w:sz w:val="20"/>
    </w:rPr>
  </w:style>
  <w:style w:type="paragraph" w:customStyle="1" w:styleId="MemoFieldTitle">
    <w:name w:val="Memo Field Title"/>
    <w:basedOn w:val="BodyText"/>
    <w:uiPriority w:val="25"/>
    <w:rsid w:val="00B449EA"/>
    <w:rPr>
      <w:b/>
      <w:caps/>
      <w:color w:val="455560"/>
      <w:spacing w:val="40"/>
    </w:rPr>
  </w:style>
  <w:style w:type="paragraph" w:customStyle="1" w:styleId="MemoTitle">
    <w:name w:val="Memo Title"/>
    <w:basedOn w:val="BodyText"/>
    <w:uiPriority w:val="23"/>
    <w:rsid w:val="00B449EA"/>
    <w:rPr>
      <w:color w:val="0092BB" w:themeColor="text2"/>
      <w:spacing w:val="20"/>
      <w:sz w:val="36"/>
    </w:rPr>
  </w:style>
  <w:style w:type="paragraph" w:customStyle="1" w:styleId="MemoSeparator">
    <w:name w:val="Memo Separator"/>
    <w:basedOn w:val="BodyText"/>
    <w:uiPriority w:val="25"/>
    <w:rsid w:val="00B449EA"/>
    <w:pPr>
      <w:pBdr>
        <w:bottom w:val="single" w:sz="12" w:space="1" w:color="0092BB" w:themeColor="text2"/>
      </w:pBdr>
      <w:spacing w:after="360"/>
    </w:pPr>
    <w:rPr>
      <w:sz w:val="6"/>
      <w:szCs w:val="8"/>
    </w:rPr>
  </w:style>
  <w:style w:type="paragraph" w:customStyle="1" w:styleId="MemoTo">
    <w:name w:val="Memo To"/>
    <w:basedOn w:val="BodyText"/>
    <w:uiPriority w:val="24"/>
    <w:rsid w:val="00B449EA"/>
    <w:pPr>
      <w:spacing w:after="360"/>
    </w:pPr>
  </w:style>
  <w:style w:type="character" w:styleId="PlaceholderText">
    <w:name w:val="Placeholder Text"/>
    <w:basedOn w:val="DefaultParagraphFont"/>
    <w:uiPriority w:val="99"/>
    <w:semiHidden/>
    <w:rsid w:val="000D1E04"/>
    <w:rPr>
      <w:color w:val="808080"/>
    </w:rPr>
  </w:style>
  <w:style w:type="table" w:customStyle="1" w:styleId="ETF2021">
    <w:name w:val="ETF2021"/>
    <w:basedOn w:val="TableNormal"/>
    <w:uiPriority w:val="99"/>
    <w:rsid w:val="00030FBC"/>
    <w:pPr>
      <w:spacing w:after="0" w:line="240" w:lineRule="auto"/>
    </w:pPr>
    <w:tblPr>
      <w:tblBorders>
        <w:top w:val="single" w:sz="12" w:space="0" w:color="0092BB" w:themeColor="text2"/>
        <w:bottom w:val="single" w:sz="12" w:space="0" w:color="0092BB" w:themeColor="text2"/>
        <w:insideH w:val="single" w:sz="8" w:space="0" w:color="CBD0D3"/>
        <w:insideV w:val="single" w:sz="8" w:space="0" w:color="CBD0D3"/>
      </w:tblBorders>
      <w:tblCellMar>
        <w:top w:w="113" w:type="dxa"/>
        <w:bottom w:w="113" w:type="dxa"/>
      </w:tblCellMar>
    </w:tblPr>
    <w:tcPr>
      <w:shd w:val="clear" w:color="auto" w:fill="F9F9F9"/>
    </w:tcPr>
    <w:tblStylePr w:type="firstRow">
      <w:tblPr/>
      <w:tcPr>
        <w:tcBorders>
          <w:top w:val="single" w:sz="12" w:space="0" w:color="0092BB" w:themeColor="text2"/>
          <w:left w:val="nil"/>
          <w:bottom w:val="single" w:sz="12" w:space="0" w:color="0092BB" w:themeColor="text2"/>
          <w:right w:val="nil"/>
          <w:insideH w:val="nil"/>
          <w:insideV w:val="single" w:sz="8" w:space="0" w:color="CBD0D3"/>
          <w:tl2br w:val="nil"/>
          <w:tr2bl w:val="nil"/>
        </w:tcBorders>
        <w:shd w:val="clear" w:color="auto" w:fill="F9F9F9"/>
      </w:tcPr>
    </w:tblStylePr>
  </w:style>
  <w:style w:type="paragraph" w:customStyle="1" w:styleId="TableHeading">
    <w:name w:val="Table Heading"/>
    <w:aliases w:val="Tbl Hdg"/>
    <w:basedOn w:val="BodyText"/>
    <w:uiPriority w:val="15"/>
    <w:qFormat/>
    <w:rsid w:val="00030FBC"/>
    <w:pPr>
      <w:spacing w:after="0" w:line="240" w:lineRule="auto"/>
    </w:pPr>
    <w:rPr>
      <w:b/>
      <w:color w:val="0092BB" w:themeColor="text2"/>
      <w:sz w:val="18"/>
    </w:rPr>
  </w:style>
  <w:style w:type="paragraph" w:customStyle="1" w:styleId="TableText">
    <w:name w:val="Table Text"/>
    <w:aliases w:val="Tbl Txt"/>
    <w:basedOn w:val="BodyText"/>
    <w:uiPriority w:val="16"/>
    <w:qFormat/>
    <w:rsid w:val="007C1030"/>
    <w:pPr>
      <w:spacing w:after="0" w:line="240" w:lineRule="auto"/>
    </w:pPr>
    <w:rPr>
      <w:sz w:val="17"/>
    </w:rPr>
  </w:style>
  <w:style w:type="paragraph" w:customStyle="1" w:styleId="Call-outText">
    <w:name w:val="Call-out Text"/>
    <w:aliases w:val="CO Txt"/>
    <w:basedOn w:val="BodyText"/>
    <w:uiPriority w:val="19"/>
    <w:qFormat/>
    <w:rsid w:val="00B0568F"/>
    <w:pPr>
      <w:spacing w:line="240" w:lineRule="auto"/>
    </w:pPr>
    <w:rPr>
      <w:sz w:val="18"/>
      <w:szCs w:val="18"/>
    </w:rPr>
  </w:style>
  <w:style w:type="paragraph" w:customStyle="1" w:styleId="Call-outSource">
    <w:name w:val="Call-out Source"/>
    <w:aliases w:val="CO Src"/>
    <w:basedOn w:val="Call-outText"/>
    <w:uiPriority w:val="20"/>
    <w:qFormat/>
    <w:rsid w:val="00B0568F"/>
    <w:pPr>
      <w:spacing w:before="360"/>
    </w:pPr>
    <w:rPr>
      <w:color w:val="0092BB" w:themeColor="text2"/>
      <w:sz w:val="16"/>
    </w:rPr>
  </w:style>
  <w:style w:type="paragraph" w:customStyle="1" w:styleId="Call-outTitle">
    <w:name w:val="Call-out Title"/>
    <w:aliases w:val="CO Ttl"/>
    <w:basedOn w:val="BodyText"/>
    <w:uiPriority w:val="18"/>
    <w:qFormat/>
    <w:rsid w:val="00B0568F"/>
    <w:pPr>
      <w:spacing w:after="320" w:line="240" w:lineRule="auto"/>
    </w:pPr>
    <w:rPr>
      <w:b/>
      <w:bCs/>
      <w:color w:val="0092BB" w:themeColor="text2"/>
    </w:rPr>
  </w:style>
  <w:style w:type="character" w:customStyle="1" w:styleId="Heading4Char">
    <w:name w:val="Heading 4 Char"/>
    <w:basedOn w:val="DefaultParagraphFont"/>
    <w:link w:val="Heading4"/>
    <w:uiPriority w:val="9"/>
    <w:rsid w:val="00496B32"/>
    <w:rPr>
      <w:b/>
      <w:bCs/>
      <w:color w:val="0092BB" w:themeColor="text2"/>
      <w:sz w:val="20"/>
    </w:rPr>
  </w:style>
  <w:style w:type="paragraph" w:customStyle="1" w:styleId="TableSource">
    <w:name w:val="Table Source"/>
    <w:aliases w:val="Tbl Src"/>
    <w:basedOn w:val="BodyText"/>
    <w:uiPriority w:val="17"/>
    <w:qFormat/>
    <w:rsid w:val="00B0568F"/>
    <w:rPr>
      <w:color w:val="0092BB" w:themeColor="text2"/>
      <w:sz w:val="16"/>
      <w:szCs w:val="16"/>
    </w:rPr>
  </w:style>
  <w:style w:type="paragraph" w:customStyle="1" w:styleId="TableTitle">
    <w:name w:val="Table Title"/>
    <w:aliases w:val="Tbl Ttl"/>
    <w:basedOn w:val="BodyText"/>
    <w:uiPriority w:val="14"/>
    <w:qFormat/>
    <w:rsid w:val="00B0568F"/>
    <w:rPr>
      <w:b/>
      <w:bCs/>
      <w:color w:val="0092BB" w:themeColor="text2"/>
    </w:rPr>
  </w:style>
  <w:style w:type="paragraph" w:customStyle="1" w:styleId="TableFirstColumn">
    <w:name w:val="Table First Column"/>
    <w:aliases w:val="Tbl FC"/>
    <w:basedOn w:val="TableText"/>
    <w:uiPriority w:val="16"/>
    <w:qFormat/>
    <w:rsid w:val="00613CCB"/>
    <w:rPr>
      <w:bCs/>
      <w:color w:val="0092BB" w:themeColor="text2"/>
    </w:rPr>
  </w:style>
  <w:style w:type="character" w:styleId="Hyperlink">
    <w:name w:val="Hyperlink"/>
    <w:basedOn w:val="DefaultParagraphFont"/>
    <w:uiPriority w:val="28"/>
    <w:rsid w:val="004013DE"/>
    <w:rPr>
      <w:color w:val="0092BB" w:themeColor="hyperlink"/>
      <w:u w:val="single"/>
    </w:rPr>
  </w:style>
  <w:style w:type="character" w:styleId="UnresolvedMention">
    <w:name w:val="Unresolved Mention"/>
    <w:basedOn w:val="DefaultParagraphFont"/>
    <w:uiPriority w:val="99"/>
    <w:semiHidden/>
    <w:unhideWhenUsed/>
    <w:rsid w:val="009C2A9B"/>
    <w:rPr>
      <w:color w:val="605E5C"/>
      <w:shd w:val="clear" w:color="auto" w:fill="E1DFDD"/>
    </w:rPr>
  </w:style>
  <w:style w:type="paragraph" w:styleId="ListParagraph">
    <w:name w:val="List Paragraph"/>
    <w:basedOn w:val="Normal"/>
    <w:uiPriority w:val="34"/>
    <w:qFormat/>
    <w:rsid w:val="009E5331"/>
    <w:pPr>
      <w:spacing w:after="0" w:line="240" w:lineRule="auto"/>
      <w:ind w:left="720"/>
      <w:contextualSpacing/>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F\Templates\Memo.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132CC04C06461795E3CD64A73C08C1"/>
        <w:category>
          <w:name w:val="General"/>
          <w:gallery w:val="placeholder"/>
        </w:category>
        <w:types>
          <w:type w:val="bbPlcHdr"/>
        </w:types>
        <w:behaviors>
          <w:behavior w:val="content"/>
        </w:behaviors>
        <w:guid w:val="{BD7E07AD-8E88-4D26-A8DB-3A1E050B12CC}"/>
      </w:docPartPr>
      <w:docPartBody>
        <w:p w:rsidR="001D6C28" w:rsidRDefault="00B86904">
          <w:pPr>
            <w:pStyle w:val="54132CC04C06461795E3CD64A73C08C1"/>
          </w:pPr>
          <w:r w:rsidRPr="000D1E04">
            <w:t>Click or tap here to enter title.</w:t>
          </w:r>
        </w:p>
      </w:docPartBody>
    </w:docPart>
    <w:docPart>
      <w:docPartPr>
        <w:name w:val="EE8B3B583B7B496B89C8C6EFCFEEC7AE"/>
        <w:category>
          <w:name w:val="General"/>
          <w:gallery w:val="placeholder"/>
        </w:category>
        <w:types>
          <w:type w:val="bbPlcHdr"/>
        </w:types>
        <w:behaviors>
          <w:behavior w:val="content"/>
        </w:behaviors>
        <w:guid w:val="{123FEE76-DEB5-4279-8AD1-2EF23BE25537}"/>
      </w:docPartPr>
      <w:docPartBody>
        <w:p w:rsidR="001D6C28" w:rsidRDefault="00B86904">
          <w:pPr>
            <w:pStyle w:val="EE8B3B583B7B496B89C8C6EFCFEEC7AE"/>
          </w:pPr>
          <w:r w:rsidRPr="00CB29A0">
            <w:t>Click or tap here to enter recipients.</w:t>
          </w:r>
        </w:p>
      </w:docPartBody>
    </w:docPart>
    <w:docPart>
      <w:docPartPr>
        <w:name w:val="A40C2D4672304BACB201F254BC842D9B"/>
        <w:category>
          <w:name w:val="General"/>
          <w:gallery w:val="placeholder"/>
        </w:category>
        <w:types>
          <w:type w:val="bbPlcHdr"/>
        </w:types>
        <w:behaviors>
          <w:behavior w:val="content"/>
        </w:behaviors>
        <w:guid w:val="{641599E3-3A42-4CC9-9181-018EA5F55262}"/>
      </w:docPartPr>
      <w:docPartBody>
        <w:p w:rsidR="001D6C28" w:rsidRDefault="00B86904">
          <w:pPr>
            <w:pStyle w:val="A40C2D4672304BACB201F254BC842D9B"/>
          </w:pPr>
          <w:r w:rsidRPr="00CB29A0">
            <w:t xml:space="preserve">Click </w:t>
          </w:r>
          <w:r>
            <w:t xml:space="preserve">to </w:t>
          </w:r>
          <w:r w:rsidRPr="00CB29A0">
            <w:t>enter re</w:t>
          </w:r>
          <w:r>
            <w:t>ference</w:t>
          </w:r>
          <w:r w:rsidRPr="00CB29A0">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904"/>
    <w:rsid w:val="001D6C28"/>
    <w:rsid w:val="00231231"/>
    <w:rsid w:val="00240304"/>
    <w:rsid w:val="00345720"/>
    <w:rsid w:val="004251DA"/>
    <w:rsid w:val="00443DBD"/>
    <w:rsid w:val="00B86904"/>
    <w:rsid w:val="00C90CC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132CC04C06461795E3CD64A73C08C1">
    <w:name w:val="54132CC04C06461795E3CD64A73C08C1"/>
  </w:style>
  <w:style w:type="paragraph" w:customStyle="1" w:styleId="EE8B3B583B7B496B89C8C6EFCFEEC7AE">
    <w:name w:val="EE8B3B583B7B496B89C8C6EFCFEEC7AE"/>
  </w:style>
  <w:style w:type="paragraph" w:customStyle="1" w:styleId="A40C2D4672304BACB201F254BC842D9B">
    <w:name w:val="A40C2D4672304BACB201F254BC842D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TF (2021)">
      <a:dk1>
        <a:srgbClr val="455560"/>
      </a:dk1>
      <a:lt1>
        <a:srgbClr val="FFFFFF"/>
      </a:lt1>
      <a:dk2>
        <a:srgbClr val="0092BB"/>
      </a:dk2>
      <a:lt2>
        <a:srgbClr val="D6DCE4"/>
      </a:lt2>
      <a:accent1>
        <a:srgbClr val="009CDE"/>
      </a:accent1>
      <a:accent2>
        <a:srgbClr val="38B6AB"/>
      </a:accent2>
      <a:accent3>
        <a:srgbClr val="CBD300"/>
      </a:accent3>
      <a:accent4>
        <a:srgbClr val="FFDC00"/>
      </a:accent4>
      <a:accent5>
        <a:srgbClr val="E9473D"/>
      </a:accent5>
      <a:accent6>
        <a:srgbClr val="DC006B"/>
      </a:accent6>
      <a:hlink>
        <a:srgbClr val="0092BB"/>
      </a:hlink>
      <a:folHlink>
        <a:srgbClr val="27257A"/>
      </a:folHlink>
    </a:clrScheme>
    <a:fontScheme name="Rogue Template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D2F5C2D7F38543A7DECC0B91FBF8EC" ma:contentTypeVersion="16" ma:contentTypeDescription="Create a new document." ma:contentTypeScope="" ma:versionID="f8e294c510f2bb34281d9ecc0def78e5">
  <xsd:schema xmlns:xsd="http://www.w3.org/2001/XMLSchema" xmlns:xs="http://www.w3.org/2001/XMLSchema" xmlns:p="http://schemas.microsoft.com/office/2006/metadata/properties" xmlns:ns2="f3ae32bb-a161-4da2-a912-3fd4ef5c7b4c" xmlns:ns3="5bf4adf3-0360-4285-b414-8a1933b4cf43" targetNamespace="http://schemas.microsoft.com/office/2006/metadata/properties" ma:root="true" ma:fieldsID="dc4a4d71b6e7dbdd187a9c148d9cd6ca" ns2:_="" ns3:_="">
    <xsd:import namespace="f3ae32bb-a161-4da2-a912-3fd4ef5c7b4c"/>
    <xsd:import namespace="5bf4adf3-0360-4285-b414-8a1933b4cf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ae32bb-a161-4da2-a912-3fd4ef5c7b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10ffe1f-c839-4a66-9ae8-9a2945e4919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f4adf3-0360-4285-b414-8a1933b4cf4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89058e7-3c1f-447e-868b-29c765caa27c}" ma:internalName="TaxCatchAll" ma:showField="CatchAllData" ma:web="5bf4adf3-0360-4285-b414-8a1933b4cf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bf4adf3-0360-4285-b414-8a1933b4cf43" xsi:nil="true"/>
    <lcf76f155ced4ddcb4097134ff3c332f xmlns="f3ae32bb-a161-4da2-a912-3fd4ef5c7b4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7D3C6F-B35A-4123-9B8D-A5B4BB5CAE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ae32bb-a161-4da2-a912-3fd4ef5c7b4c"/>
    <ds:schemaRef ds:uri="5bf4adf3-0360-4285-b414-8a1933b4cf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120E4A-31C9-4D5E-AD5D-1BAE4CB9EF31}">
  <ds:schemaRefs>
    <ds:schemaRef ds:uri="http://schemas.microsoft.com/sharepoint/v3/contenttype/forms"/>
  </ds:schemaRefs>
</ds:datastoreItem>
</file>

<file path=customXml/itemProps3.xml><?xml version="1.0" encoding="utf-8"?>
<ds:datastoreItem xmlns:ds="http://schemas.openxmlformats.org/officeDocument/2006/customXml" ds:itemID="{DB1A74C4-D756-4608-B613-14AD3EB4C830}">
  <ds:schemaRefs>
    <ds:schemaRef ds:uri="http://schemas.openxmlformats.org/officeDocument/2006/bibliography"/>
  </ds:schemaRefs>
</ds:datastoreItem>
</file>

<file path=customXml/itemProps4.xml><?xml version="1.0" encoding="utf-8"?>
<ds:datastoreItem xmlns:ds="http://schemas.openxmlformats.org/officeDocument/2006/customXml" ds:itemID="{D2A5B9EE-F134-42CC-97C6-1537ACF22BEB}">
  <ds:schemaRefs>
    <ds:schemaRef ds:uri="f3ae32bb-a161-4da2-a912-3fd4ef5c7b4c"/>
    <ds:schemaRef ds:uri="http://schemas.microsoft.com/office/2006/documentManagement/types"/>
    <ds:schemaRef ds:uri="http://purl.org/dc/terms/"/>
    <ds:schemaRef ds:uri="http://purl.org/dc/elements/1.1/"/>
    <ds:schemaRef ds:uri="http://purl.org/dc/dcmitype/"/>
    <ds:schemaRef ds:uri="http://schemas.microsoft.com/office/2006/metadata/properties"/>
    <ds:schemaRef ds:uri="http://schemas.microsoft.com/office/infopath/2007/PartnerControls"/>
    <ds:schemaRef ds:uri="http://schemas.openxmlformats.org/package/2006/metadata/core-properties"/>
    <ds:schemaRef ds:uri="5bf4adf3-0360-4285-b414-8a1933b4cf4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Memo</Template>
  <TotalTime>0</TotalTime>
  <Pages>4</Pages>
  <Words>1300</Words>
  <Characters>7413</Characters>
  <Application>Microsoft Office Word</Application>
  <DocSecurity>0</DocSecurity>
  <Lines>61</Lines>
  <Paragraphs>17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Kolobova</dc:creator>
  <cp:keywords/>
  <dc:description/>
  <cp:lastModifiedBy>Anna Kolobova (ETF)</cp:lastModifiedBy>
  <cp:revision>11</cp:revision>
  <dcterms:created xsi:type="dcterms:W3CDTF">2023-06-14T07:27:00Z</dcterms:created>
  <dcterms:modified xsi:type="dcterms:W3CDTF">2023-06-14T07:35:00Z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WizardRun">
    <vt:lpwstr>Yes</vt:lpwstr>
  </property>
  <property fmtid="{D5CDD505-2E9C-101B-9397-08002B2CF9AE}" pid="3" name="ContentTypeId">
    <vt:lpwstr>0x010100C9D2F5C2D7F38543A7DECC0B91FBF8EC</vt:lpwstr>
  </property>
  <property fmtid="{D5CDD505-2E9C-101B-9397-08002B2CF9AE}" pid="4" name="MediaServiceImageTags">
    <vt:lpwstr/>
  </property>
</Properties>
</file>