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D055" w14:textId="12B1CB74" w:rsidR="00901F71" w:rsidRDefault="00992FC0" w:rsidP="00231A77">
      <w:pPr>
        <w:rPr>
          <w:b/>
          <w:iCs/>
          <w:color w:val="2E74B5" w:themeColor="accent5" w:themeShade="BF"/>
          <w:sz w:val="32"/>
          <w:szCs w:val="32"/>
        </w:rPr>
      </w:pPr>
      <w:r>
        <w:rPr>
          <w:noProof/>
          <w:lang w:val="ru-RU" w:eastAsia="ru-RU"/>
        </w:rPr>
        <w:drawing>
          <wp:anchor distT="0" distB="0" distL="114300" distR="114300" simplePos="0" relativeHeight="251658240" behindDoc="0" locked="1" layoutInCell="1" allowOverlap="1" wp14:anchorId="2502642F" wp14:editId="7D03C334">
            <wp:simplePos x="0" y="0"/>
            <wp:positionH relativeFrom="page">
              <wp:posOffset>711835</wp:posOffset>
            </wp:positionH>
            <wp:positionV relativeFrom="page">
              <wp:posOffset>922655</wp:posOffset>
            </wp:positionV>
            <wp:extent cx="1582420" cy="993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Logo-cropp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2420" cy="993140"/>
                    </a:xfrm>
                    <a:prstGeom prst="rect">
                      <a:avLst/>
                    </a:prstGeom>
                  </pic:spPr>
                </pic:pic>
              </a:graphicData>
            </a:graphic>
            <wp14:sizeRelH relativeFrom="margin">
              <wp14:pctWidth>0</wp14:pctWidth>
            </wp14:sizeRelH>
            <wp14:sizeRelV relativeFrom="margin">
              <wp14:pctHeight>0</wp14:pctHeight>
            </wp14:sizeRelV>
          </wp:anchor>
        </w:drawing>
      </w:r>
      <w:r w:rsidR="00F7786D">
        <w:rPr>
          <w:b/>
          <w:iCs/>
          <w:color w:val="2E74B5" w:themeColor="accent5" w:themeShade="BF"/>
          <w:sz w:val="32"/>
          <w:szCs w:val="32"/>
        </w:rPr>
        <w:tab/>
      </w:r>
      <w:r w:rsidR="00F7786D">
        <w:rPr>
          <w:b/>
          <w:iCs/>
          <w:color w:val="2E74B5" w:themeColor="accent5" w:themeShade="BF"/>
          <w:sz w:val="32"/>
          <w:szCs w:val="32"/>
        </w:rPr>
        <w:tab/>
      </w:r>
      <w:r w:rsidR="00F7786D">
        <w:rPr>
          <w:b/>
          <w:iCs/>
          <w:color w:val="2E74B5" w:themeColor="accent5" w:themeShade="BF"/>
          <w:sz w:val="32"/>
          <w:szCs w:val="32"/>
        </w:rPr>
        <w:tab/>
      </w:r>
      <w:r w:rsidR="00F7786D">
        <w:rPr>
          <w:b/>
          <w:iCs/>
          <w:color w:val="2E74B5" w:themeColor="accent5" w:themeShade="BF"/>
          <w:sz w:val="32"/>
          <w:szCs w:val="32"/>
        </w:rPr>
        <w:tab/>
      </w:r>
      <w:r w:rsidR="00F7786D">
        <w:rPr>
          <w:b/>
          <w:iCs/>
          <w:color w:val="2E74B5" w:themeColor="accent5" w:themeShade="BF"/>
          <w:sz w:val="32"/>
          <w:szCs w:val="32"/>
        </w:rPr>
        <w:tab/>
      </w:r>
      <w:r w:rsidR="00F7786D">
        <w:rPr>
          <w:b/>
          <w:iCs/>
          <w:color w:val="2E74B5" w:themeColor="accent5" w:themeShade="BF"/>
          <w:sz w:val="32"/>
          <w:szCs w:val="32"/>
        </w:rPr>
        <w:tab/>
      </w:r>
      <w:r w:rsidR="00C52218">
        <w:rPr>
          <w:b/>
          <w:iCs/>
          <w:color w:val="2E74B5" w:themeColor="accent5" w:themeShade="BF"/>
          <w:sz w:val="32"/>
          <w:szCs w:val="32"/>
        </w:rPr>
        <w:t xml:space="preserve">    </w:t>
      </w:r>
    </w:p>
    <w:p w14:paraId="7D0D951F" w14:textId="3C839CE9" w:rsidR="00992FC0" w:rsidRDefault="00992FC0" w:rsidP="00231A77">
      <w:pPr>
        <w:rPr>
          <w:b/>
          <w:iCs/>
          <w:color w:val="2E74B5" w:themeColor="accent5" w:themeShade="BF"/>
          <w:sz w:val="32"/>
          <w:szCs w:val="32"/>
        </w:rPr>
      </w:pPr>
    </w:p>
    <w:p w14:paraId="1F586158" w14:textId="50650567" w:rsidR="00992FC0" w:rsidRDefault="00992FC0" w:rsidP="00231A77">
      <w:pPr>
        <w:rPr>
          <w:b/>
          <w:iCs/>
          <w:color w:val="2E74B5" w:themeColor="accent5" w:themeShade="BF"/>
          <w:sz w:val="32"/>
          <w:szCs w:val="32"/>
        </w:rPr>
      </w:pPr>
    </w:p>
    <w:p w14:paraId="6A5A9915" w14:textId="7A8DD0DC" w:rsidR="006A7B61" w:rsidRPr="006A7B61" w:rsidRDefault="006A7B61" w:rsidP="006A7B61">
      <w:pPr>
        <w:keepNext/>
        <w:keepLines/>
        <w:spacing w:before="480" w:after="360" w:line="240" w:lineRule="auto"/>
        <w:outlineLvl w:val="0"/>
        <w:rPr>
          <w:rFonts w:ascii="Arial" w:eastAsia="Times New Roman" w:hAnsi="Arial" w:cs="Times New Roman"/>
          <w:b/>
          <w:bCs/>
          <w:caps/>
          <w:color w:val="0092BB"/>
          <w:sz w:val="96"/>
          <w:szCs w:val="36"/>
        </w:rPr>
      </w:pPr>
      <w:r w:rsidRPr="006A7B61">
        <w:rPr>
          <w:rFonts w:ascii="Arial" w:eastAsia="Times New Roman" w:hAnsi="Arial" w:cs="Times New Roman"/>
          <w:b/>
          <w:bCs/>
          <w:caps/>
          <w:color w:val="0092BB"/>
          <w:sz w:val="96"/>
          <w:szCs w:val="36"/>
        </w:rPr>
        <w:t>AGENDA</w:t>
      </w:r>
    </w:p>
    <w:sdt>
      <w:sdtPr>
        <w:rPr>
          <w:rFonts w:ascii="Arial" w:eastAsia="Calibri" w:hAnsi="Arial" w:cs="Arial"/>
          <w:b/>
          <w:caps/>
          <w:color w:val="0092BB"/>
          <w:sz w:val="40"/>
          <w:szCs w:val="20"/>
        </w:rPr>
        <w:tag w:val="EventName"/>
        <w:id w:val="1197965990"/>
        <w:placeholder>
          <w:docPart w:val="619BAFF558834EC2AA51DACE685DE95F"/>
        </w:placeholder>
        <w:text/>
      </w:sdtPr>
      <w:sdtEndPr/>
      <w:sdtContent>
        <w:p w14:paraId="30AFBA75" w14:textId="386C1602" w:rsidR="006A7B61" w:rsidRPr="006A7B61" w:rsidRDefault="00DA12B7" w:rsidP="006A7B61">
          <w:pPr>
            <w:spacing w:after="200" w:line="288" w:lineRule="auto"/>
            <w:rPr>
              <w:rFonts w:ascii="Arial" w:eastAsia="Calibri" w:hAnsi="Arial" w:cs="Arial"/>
              <w:b/>
              <w:caps/>
              <w:color w:val="0092BB"/>
              <w:sz w:val="40"/>
              <w:szCs w:val="20"/>
            </w:rPr>
          </w:pPr>
          <w:r>
            <w:rPr>
              <w:rFonts w:ascii="Arial" w:eastAsia="Calibri" w:hAnsi="Arial" w:cs="Arial"/>
              <w:b/>
              <w:caps/>
              <w:color w:val="0092BB"/>
              <w:sz w:val="40"/>
              <w:szCs w:val="20"/>
            </w:rPr>
            <w:t>career development at the heart of lifelong learning</w:t>
          </w:r>
        </w:p>
      </w:sdtContent>
    </w:sdt>
    <w:sdt>
      <w:sdtPr>
        <w:rPr>
          <w:rFonts w:ascii="Arial" w:eastAsia="Calibri" w:hAnsi="Arial" w:cs="Arial"/>
          <w:i/>
          <w:caps/>
          <w:color w:val="0074A3"/>
          <w:sz w:val="32"/>
          <w:szCs w:val="32"/>
        </w:rPr>
        <w:tag w:val="Location"/>
        <w:id w:val="1786997560"/>
        <w:placeholder>
          <w:docPart w:val="C9488D554D1247F6A63D957CE1EA4F0D"/>
        </w:placeholder>
        <w:text/>
      </w:sdtPr>
      <w:sdtEndPr/>
      <w:sdtContent>
        <w:p w14:paraId="6090EFB2" w14:textId="2F88B72B" w:rsidR="006A7B61" w:rsidRPr="006A7B61" w:rsidRDefault="0071267E" w:rsidP="006A7B61">
          <w:pPr>
            <w:spacing w:after="200" w:line="288" w:lineRule="auto"/>
            <w:rPr>
              <w:rFonts w:ascii="Arial" w:eastAsia="Calibri" w:hAnsi="Arial" w:cs="Arial"/>
              <w:caps/>
              <w:color w:val="0092BB"/>
              <w:sz w:val="28"/>
              <w:szCs w:val="20"/>
            </w:rPr>
          </w:pPr>
          <w:r>
            <w:rPr>
              <w:rFonts w:ascii="Arial" w:eastAsia="Calibri" w:hAnsi="Arial" w:cs="Arial"/>
              <w:i/>
              <w:caps/>
              <w:color w:val="0074A3"/>
              <w:sz w:val="32"/>
              <w:szCs w:val="32"/>
            </w:rPr>
            <w:t xml:space="preserve"> </w:t>
          </w:r>
          <w:r w:rsidR="00AE23B3">
            <w:rPr>
              <w:rFonts w:ascii="Arial" w:eastAsia="Calibri" w:hAnsi="Arial" w:cs="Arial"/>
              <w:i/>
              <w:caps/>
              <w:color w:val="0074A3"/>
              <w:sz w:val="32"/>
              <w:szCs w:val="32"/>
            </w:rPr>
            <w:t>azerbaijan</w:t>
          </w:r>
        </w:p>
      </w:sdtContent>
    </w:sdt>
    <w:sdt>
      <w:sdtPr>
        <w:rPr>
          <w:rFonts w:ascii="Arial" w:eastAsia="Calibri" w:hAnsi="Arial" w:cs="Arial"/>
          <w:b/>
          <w:bCs/>
          <w:color w:val="0092BB"/>
          <w:sz w:val="28"/>
          <w:szCs w:val="20"/>
        </w:rPr>
        <w:tag w:val="Date"/>
        <w:id w:val="-1864589357"/>
        <w:placeholder>
          <w:docPart w:val="1449E148DF7647B5B987F7CAAA1FD8E7"/>
        </w:placeholder>
        <w:text/>
      </w:sdtPr>
      <w:sdtEndPr/>
      <w:sdtContent>
        <w:p w14:paraId="33486DA9" w14:textId="64223005" w:rsidR="006A7B61" w:rsidRPr="00B057F3" w:rsidRDefault="007A0AF5" w:rsidP="006A7B61">
          <w:pPr>
            <w:spacing w:after="200" w:line="288" w:lineRule="auto"/>
            <w:rPr>
              <w:rFonts w:ascii="Arial" w:eastAsia="Calibri" w:hAnsi="Arial" w:cs="Arial"/>
              <w:b/>
              <w:bCs/>
              <w:caps/>
              <w:color w:val="0092BB"/>
              <w:sz w:val="28"/>
              <w:szCs w:val="28"/>
            </w:rPr>
          </w:pPr>
          <w:r>
            <w:rPr>
              <w:rFonts w:ascii="Arial" w:eastAsia="Calibri" w:hAnsi="Arial" w:cs="Arial"/>
              <w:b/>
              <w:bCs/>
              <w:color w:val="0092BB"/>
              <w:sz w:val="28"/>
              <w:szCs w:val="28"/>
            </w:rPr>
            <w:t>18</w:t>
          </w:r>
          <w:r w:rsidR="00943DE1" w:rsidRPr="16AB224C">
            <w:rPr>
              <w:rFonts w:ascii="Arial" w:eastAsia="Calibri" w:hAnsi="Arial" w:cs="Arial"/>
              <w:b/>
              <w:bCs/>
              <w:color w:val="0092BB"/>
              <w:sz w:val="28"/>
              <w:szCs w:val="28"/>
            </w:rPr>
            <w:t xml:space="preserve">th </w:t>
          </w:r>
          <w:r w:rsidR="001273C1">
            <w:rPr>
              <w:rFonts w:ascii="Arial" w:eastAsia="Calibri" w:hAnsi="Arial" w:cs="Arial"/>
              <w:b/>
              <w:bCs/>
              <w:color w:val="0092BB"/>
              <w:sz w:val="28"/>
              <w:szCs w:val="28"/>
            </w:rPr>
            <w:t xml:space="preserve">November </w:t>
          </w:r>
          <w:r w:rsidR="00943DE1" w:rsidRPr="16AB224C">
            <w:rPr>
              <w:rFonts w:ascii="Arial" w:eastAsia="Calibri" w:hAnsi="Arial" w:cs="Arial"/>
              <w:b/>
              <w:bCs/>
              <w:color w:val="0092BB"/>
              <w:sz w:val="28"/>
              <w:szCs w:val="28"/>
            </w:rPr>
            <w:t xml:space="preserve">2021, </w:t>
          </w:r>
          <w:r w:rsidR="00C547BA">
            <w:rPr>
              <w:rFonts w:ascii="Arial" w:eastAsia="Calibri" w:hAnsi="Arial" w:cs="Arial"/>
              <w:b/>
              <w:bCs/>
              <w:color w:val="0092BB"/>
              <w:sz w:val="28"/>
              <w:szCs w:val="28"/>
            </w:rPr>
            <w:t>1</w:t>
          </w:r>
          <w:r w:rsidR="00815632">
            <w:rPr>
              <w:rFonts w:ascii="Arial" w:eastAsia="Calibri" w:hAnsi="Arial" w:cs="Arial"/>
              <w:b/>
              <w:bCs/>
              <w:color w:val="0092BB"/>
              <w:sz w:val="28"/>
              <w:szCs w:val="28"/>
            </w:rPr>
            <w:t>5</w:t>
          </w:r>
          <w:r w:rsidR="00C547BA">
            <w:rPr>
              <w:rFonts w:ascii="Arial" w:eastAsia="Calibri" w:hAnsi="Arial" w:cs="Arial"/>
              <w:b/>
              <w:bCs/>
              <w:color w:val="0092BB"/>
              <w:sz w:val="28"/>
              <w:szCs w:val="28"/>
            </w:rPr>
            <w:t>.00 – 1</w:t>
          </w:r>
          <w:r w:rsidR="00815632">
            <w:rPr>
              <w:rFonts w:ascii="Arial" w:eastAsia="Calibri" w:hAnsi="Arial" w:cs="Arial"/>
              <w:b/>
              <w:bCs/>
              <w:color w:val="0092BB"/>
              <w:sz w:val="28"/>
              <w:szCs w:val="28"/>
            </w:rPr>
            <w:t>7</w:t>
          </w:r>
          <w:r w:rsidR="00C547BA">
            <w:rPr>
              <w:rFonts w:ascii="Arial" w:eastAsia="Calibri" w:hAnsi="Arial" w:cs="Arial"/>
              <w:b/>
              <w:bCs/>
              <w:color w:val="0092BB"/>
              <w:sz w:val="28"/>
              <w:szCs w:val="28"/>
            </w:rPr>
            <w:t>.</w:t>
          </w:r>
          <w:r w:rsidR="00CE164A">
            <w:rPr>
              <w:rFonts w:ascii="Arial" w:eastAsia="Calibri" w:hAnsi="Arial" w:cs="Arial"/>
              <w:b/>
              <w:bCs/>
              <w:color w:val="0092BB"/>
              <w:sz w:val="28"/>
              <w:szCs w:val="28"/>
            </w:rPr>
            <w:t xml:space="preserve">30 </w:t>
          </w:r>
          <w:r w:rsidR="00943DE1">
            <w:rPr>
              <w:rFonts w:ascii="Arial" w:eastAsia="Calibri" w:hAnsi="Arial" w:cs="Arial"/>
              <w:b/>
              <w:bCs/>
              <w:color w:val="0092BB"/>
              <w:sz w:val="28"/>
              <w:szCs w:val="28"/>
            </w:rPr>
            <w:t xml:space="preserve">(Baku time), </w:t>
          </w:r>
          <w:r w:rsidR="00355E92">
            <w:rPr>
              <w:rFonts w:ascii="Arial" w:eastAsia="Calibri" w:hAnsi="Arial" w:cs="Arial"/>
              <w:b/>
              <w:bCs/>
              <w:color w:val="0092BB"/>
              <w:sz w:val="28"/>
              <w:szCs w:val="28"/>
            </w:rPr>
            <w:t>12</w:t>
          </w:r>
          <w:r w:rsidR="00943DE1" w:rsidRPr="16AB224C">
            <w:rPr>
              <w:rFonts w:ascii="Arial" w:eastAsia="Calibri" w:hAnsi="Arial" w:cs="Arial"/>
              <w:b/>
              <w:bCs/>
              <w:color w:val="0092BB"/>
              <w:sz w:val="28"/>
              <w:szCs w:val="28"/>
            </w:rPr>
            <w:t>.00 – 1</w:t>
          </w:r>
          <w:r w:rsidR="00355E92">
            <w:rPr>
              <w:rFonts w:ascii="Arial" w:eastAsia="Calibri" w:hAnsi="Arial" w:cs="Arial"/>
              <w:b/>
              <w:bCs/>
              <w:color w:val="0092BB"/>
              <w:sz w:val="28"/>
              <w:szCs w:val="28"/>
            </w:rPr>
            <w:t>4</w:t>
          </w:r>
          <w:r w:rsidR="00943DE1" w:rsidRPr="16AB224C">
            <w:rPr>
              <w:rFonts w:ascii="Arial" w:eastAsia="Calibri" w:hAnsi="Arial" w:cs="Arial"/>
              <w:b/>
              <w:bCs/>
              <w:color w:val="0092BB"/>
              <w:sz w:val="28"/>
              <w:szCs w:val="28"/>
            </w:rPr>
            <w:t>.</w:t>
          </w:r>
          <w:r w:rsidR="00CE164A">
            <w:rPr>
              <w:rFonts w:ascii="Arial" w:eastAsia="Calibri" w:hAnsi="Arial" w:cs="Arial"/>
              <w:b/>
              <w:bCs/>
              <w:color w:val="0092BB"/>
              <w:sz w:val="28"/>
              <w:szCs w:val="28"/>
            </w:rPr>
            <w:t>30</w:t>
          </w:r>
          <w:r w:rsidR="00943DE1" w:rsidRPr="16AB224C">
            <w:rPr>
              <w:rFonts w:ascii="Arial" w:eastAsia="Calibri" w:hAnsi="Arial" w:cs="Arial"/>
              <w:b/>
              <w:bCs/>
              <w:color w:val="0092BB"/>
              <w:sz w:val="28"/>
              <w:szCs w:val="28"/>
            </w:rPr>
            <w:t xml:space="preserve"> hrs (CET)  </w:t>
          </w:r>
        </w:p>
      </w:sdtContent>
    </w:sdt>
    <w:p w14:paraId="7B9BD5DC" w14:textId="39013E8E" w:rsidR="002C51E4" w:rsidRPr="003F5EAB" w:rsidRDefault="002C51E4" w:rsidP="00BF2033">
      <w:pPr>
        <w:pBdr>
          <w:top w:val="single" w:sz="8" w:space="31" w:color="616264"/>
        </w:pBdr>
        <w:spacing w:after="240" w:line="240" w:lineRule="auto"/>
        <w:ind w:right="1304"/>
        <w:rPr>
          <w:rFonts w:ascii="Arial" w:eastAsia="Calibri" w:hAnsi="Arial" w:cs="Arial"/>
          <w:b/>
          <w:color w:val="0092BB"/>
          <w:sz w:val="28"/>
          <w:szCs w:val="28"/>
        </w:rPr>
      </w:pPr>
      <w:r w:rsidRPr="003F5EAB">
        <w:rPr>
          <w:rFonts w:ascii="Arial" w:eastAsia="Calibri" w:hAnsi="Arial" w:cs="Arial"/>
          <w:b/>
          <w:color w:val="0092BB"/>
          <w:sz w:val="28"/>
          <w:szCs w:val="28"/>
        </w:rPr>
        <w:t>INTRODUCTION</w:t>
      </w:r>
    </w:p>
    <w:p w14:paraId="17754F0E" w14:textId="54F2F389" w:rsidR="009F3A9A" w:rsidRDefault="007E060D" w:rsidP="009F3A9A">
      <w:pPr>
        <w:spacing w:before="100" w:beforeAutospacing="1" w:after="100" w:afterAutospacing="1"/>
        <w:jc w:val="both"/>
        <w:rPr>
          <w:rFonts w:ascii="Arial" w:eastAsia="Calibri" w:hAnsi="Arial" w:cs="Arial"/>
          <w:color w:val="616264"/>
          <w:sz w:val="20"/>
          <w:szCs w:val="20"/>
        </w:rPr>
      </w:pPr>
      <w:r w:rsidRPr="009671A4">
        <w:rPr>
          <w:rFonts w:ascii="Arial" w:eastAsia="Calibri" w:hAnsi="Arial" w:cs="Arial"/>
          <w:color w:val="616264"/>
          <w:sz w:val="20"/>
          <w:szCs w:val="20"/>
        </w:rPr>
        <w:t xml:space="preserve">The European Training Foundation (ETF) is engaged in the international debate </w:t>
      </w:r>
      <w:r w:rsidR="00CC5735">
        <w:rPr>
          <w:rFonts w:ascii="Arial" w:eastAsia="Calibri" w:hAnsi="Arial" w:cs="Arial"/>
          <w:color w:val="616264"/>
          <w:sz w:val="20"/>
          <w:szCs w:val="20"/>
        </w:rPr>
        <w:t>and research on changing labour market</w:t>
      </w:r>
      <w:r w:rsidR="009F3A9A">
        <w:rPr>
          <w:rFonts w:ascii="Arial" w:eastAsia="Calibri" w:hAnsi="Arial" w:cs="Arial"/>
          <w:color w:val="616264"/>
          <w:sz w:val="20"/>
          <w:szCs w:val="20"/>
        </w:rPr>
        <w:t>s due to rapid technological developments and post COVID 19 recovery</w:t>
      </w:r>
      <w:r w:rsidR="00CC5735">
        <w:rPr>
          <w:rFonts w:ascii="Arial" w:eastAsia="Calibri" w:hAnsi="Arial" w:cs="Arial"/>
          <w:color w:val="616264"/>
          <w:sz w:val="20"/>
          <w:szCs w:val="20"/>
        </w:rPr>
        <w:t>.</w:t>
      </w:r>
      <w:r w:rsidR="00795984" w:rsidRPr="00601317">
        <w:rPr>
          <w:rFonts w:ascii="Arial" w:eastAsia="Calibri" w:hAnsi="Arial" w:cs="Arial"/>
          <w:color w:val="616264"/>
          <w:sz w:val="20"/>
          <w:szCs w:val="20"/>
        </w:rPr>
        <w:t xml:space="preserve"> </w:t>
      </w:r>
      <w:r w:rsidR="008F0A47">
        <w:rPr>
          <w:rFonts w:ascii="Arial" w:eastAsia="Calibri" w:hAnsi="Arial" w:cs="Arial"/>
          <w:color w:val="616264"/>
          <w:sz w:val="20"/>
          <w:szCs w:val="20"/>
        </w:rPr>
        <w:t>As a result, c</w:t>
      </w:r>
      <w:r w:rsidR="00795984" w:rsidRPr="00601317">
        <w:rPr>
          <w:rFonts w:ascii="Arial" w:eastAsia="Calibri" w:hAnsi="Arial" w:cs="Arial"/>
          <w:color w:val="616264"/>
          <w:sz w:val="20"/>
          <w:szCs w:val="20"/>
        </w:rPr>
        <w:t>areer development support is becoming increasingly important for people to manage the frequent and complex transitions within and between learning and work. At the same time, career development support services are challenged to provide better access and innovative ways of delivery to both youth and adults in a lifelong learning perspective.</w:t>
      </w:r>
    </w:p>
    <w:p w14:paraId="57C603B8" w14:textId="1861C319" w:rsidR="00145D4C" w:rsidRDefault="00B50ACE" w:rsidP="00BF2033">
      <w:pPr>
        <w:spacing w:after="120" w:line="288" w:lineRule="auto"/>
        <w:rPr>
          <w:rFonts w:ascii="Arial" w:eastAsia="Calibri" w:hAnsi="Arial" w:cs="Arial"/>
          <w:color w:val="616264"/>
          <w:sz w:val="20"/>
          <w:szCs w:val="20"/>
        </w:rPr>
      </w:pPr>
      <w:r>
        <w:rPr>
          <w:rFonts w:ascii="Arial" w:eastAsia="Calibri" w:hAnsi="Arial" w:cs="Arial"/>
          <w:color w:val="616264"/>
          <w:sz w:val="20"/>
          <w:szCs w:val="20"/>
        </w:rPr>
        <w:t xml:space="preserve">In Azerbaijan, </w:t>
      </w:r>
      <w:r w:rsidR="004D5EE9">
        <w:rPr>
          <w:rFonts w:ascii="Arial" w:eastAsia="Calibri" w:hAnsi="Arial" w:cs="Arial"/>
          <w:color w:val="616264"/>
          <w:sz w:val="20"/>
          <w:szCs w:val="20"/>
        </w:rPr>
        <w:t>career guidance featur</w:t>
      </w:r>
      <w:r w:rsidR="00E95E67">
        <w:rPr>
          <w:rFonts w:ascii="Arial" w:eastAsia="Calibri" w:hAnsi="Arial" w:cs="Arial"/>
          <w:color w:val="616264"/>
          <w:sz w:val="20"/>
          <w:szCs w:val="20"/>
        </w:rPr>
        <w:t>es</w:t>
      </w:r>
      <w:r w:rsidR="004D5EE9">
        <w:rPr>
          <w:rFonts w:ascii="Arial" w:eastAsia="Calibri" w:hAnsi="Arial" w:cs="Arial"/>
          <w:color w:val="616264"/>
          <w:sz w:val="20"/>
          <w:szCs w:val="20"/>
        </w:rPr>
        <w:t xml:space="preserve"> high on</w:t>
      </w:r>
      <w:r w:rsidR="00EF1362">
        <w:rPr>
          <w:rFonts w:ascii="Arial" w:eastAsia="Calibri" w:hAnsi="Arial" w:cs="Arial"/>
          <w:color w:val="616264"/>
          <w:sz w:val="20"/>
          <w:szCs w:val="20"/>
        </w:rPr>
        <w:t xml:space="preserve"> </w:t>
      </w:r>
      <w:r w:rsidR="00E7507C" w:rsidRPr="00E7507C">
        <w:rPr>
          <w:rFonts w:ascii="Arial" w:eastAsia="Calibri" w:hAnsi="Arial" w:cs="Arial"/>
          <w:color w:val="616264"/>
          <w:sz w:val="20"/>
          <w:szCs w:val="20"/>
        </w:rPr>
        <w:t xml:space="preserve">the </w:t>
      </w:r>
      <w:r w:rsidR="004D5EE9">
        <w:rPr>
          <w:rFonts w:ascii="Arial" w:eastAsia="Calibri" w:hAnsi="Arial" w:cs="Arial"/>
          <w:color w:val="616264"/>
          <w:sz w:val="20"/>
          <w:szCs w:val="20"/>
        </w:rPr>
        <w:t xml:space="preserve">policy agenda as an </w:t>
      </w:r>
      <w:r w:rsidR="00E95E67">
        <w:rPr>
          <w:rFonts w:ascii="Arial" w:eastAsia="Calibri" w:hAnsi="Arial" w:cs="Arial"/>
          <w:color w:val="616264"/>
          <w:sz w:val="20"/>
          <w:szCs w:val="20"/>
        </w:rPr>
        <w:t>important</w:t>
      </w:r>
      <w:r w:rsidR="004D5EE9">
        <w:rPr>
          <w:rFonts w:ascii="Arial" w:eastAsia="Calibri" w:hAnsi="Arial" w:cs="Arial"/>
          <w:color w:val="616264"/>
          <w:sz w:val="20"/>
          <w:szCs w:val="20"/>
        </w:rPr>
        <w:t xml:space="preserve"> </w:t>
      </w:r>
      <w:r w:rsidR="003044D4">
        <w:rPr>
          <w:rFonts w:ascii="Arial" w:eastAsia="Calibri" w:hAnsi="Arial" w:cs="Arial"/>
          <w:color w:val="616264"/>
          <w:sz w:val="20"/>
          <w:szCs w:val="20"/>
        </w:rPr>
        <w:t xml:space="preserve">segment of improving Vocational Education and Training (VET) provision. </w:t>
      </w:r>
      <w:r w:rsidR="00EF1362">
        <w:rPr>
          <w:rFonts w:ascii="Arial" w:eastAsia="Calibri" w:hAnsi="Arial" w:cs="Arial"/>
          <w:color w:val="616264"/>
          <w:sz w:val="20"/>
          <w:szCs w:val="20"/>
        </w:rPr>
        <w:t>VET Law</w:t>
      </w:r>
      <w:r w:rsidR="00E905DB">
        <w:rPr>
          <w:rFonts w:ascii="Arial" w:eastAsia="Calibri" w:hAnsi="Arial" w:cs="Arial"/>
          <w:color w:val="616264"/>
          <w:sz w:val="20"/>
          <w:szCs w:val="20"/>
        </w:rPr>
        <w:t xml:space="preserve"> </w:t>
      </w:r>
      <w:r w:rsidR="00DE02F6">
        <w:rPr>
          <w:rFonts w:ascii="Arial" w:eastAsia="Calibri" w:hAnsi="Arial" w:cs="Arial"/>
          <w:color w:val="616264"/>
          <w:sz w:val="20"/>
          <w:szCs w:val="20"/>
        </w:rPr>
        <w:t xml:space="preserve">is </w:t>
      </w:r>
      <w:r w:rsidR="004B62E5">
        <w:rPr>
          <w:rFonts w:ascii="Arial" w:eastAsia="Calibri" w:hAnsi="Arial" w:cs="Arial"/>
          <w:color w:val="616264"/>
          <w:sz w:val="20"/>
          <w:szCs w:val="20"/>
        </w:rPr>
        <w:t>setting the bas</w:t>
      </w:r>
      <w:r w:rsidR="00E95E67">
        <w:rPr>
          <w:rFonts w:ascii="Arial" w:eastAsia="Calibri" w:hAnsi="Arial" w:cs="Arial"/>
          <w:color w:val="616264"/>
          <w:sz w:val="20"/>
          <w:szCs w:val="20"/>
        </w:rPr>
        <w:t>i</w:t>
      </w:r>
      <w:r w:rsidR="004B62E5">
        <w:rPr>
          <w:rFonts w:ascii="Arial" w:eastAsia="Calibri" w:hAnsi="Arial" w:cs="Arial"/>
          <w:color w:val="616264"/>
          <w:sz w:val="20"/>
          <w:szCs w:val="20"/>
        </w:rPr>
        <w:t xml:space="preserve">s for developing career guidance services </w:t>
      </w:r>
      <w:r w:rsidR="00A82DE5">
        <w:rPr>
          <w:rFonts w:ascii="Arial" w:eastAsia="Calibri" w:hAnsi="Arial" w:cs="Arial"/>
          <w:color w:val="616264"/>
          <w:sz w:val="20"/>
          <w:szCs w:val="20"/>
        </w:rPr>
        <w:t xml:space="preserve">in the </w:t>
      </w:r>
      <w:r w:rsidR="004B62E5">
        <w:rPr>
          <w:rFonts w:ascii="Arial" w:eastAsia="Calibri" w:hAnsi="Arial" w:cs="Arial"/>
          <w:color w:val="616264"/>
          <w:sz w:val="20"/>
          <w:szCs w:val="20"/>
        </w:rPr>
        <w:t>VET institutions</w:t>
      </w:r>
      <w:r w:rsidR="00A82DE5">
        <w:rPr>
          <w:rFonts w:ascii="Arial" w:eastAsia="Calibri" w:hAnsi="Arial" w:cs="Arial"/>
          <w:color w:val="616264"/>
          <w:sz w:val="20"/>
          <w:szCs w:val="20"/>
        </w:rPr>
        <w:t xml:space="preserve"> across the country to ensure </w:t>
      </w:r>
      <w:r w:rsidR="00862D62">
        <w:rPr>
          <w:rFonts w:ascii="Arial" w:eastAsia="Calibri" w:hAnsi="Arial" w:cs="Arial"/>
          <w:color w:val="616264"/>
          <w:sz w:val="20"/>
          <w:szCs w:val="20"/>
        </w:rPr>
        <w:t xml:space="preserve">the students can make </w:t>
      </w:r>
      <w:r w:rsidR="004723A5">
        <w:rPr>
          <w:rFonts w:ascii="Arial" w:eastAsia="Calibri" w:hAnsi="Arial" w:cs="Arial"/>
          <w:color w:val="616264"/>
          <w:sz w:val="20"/>
          <w:szCs w:val="20"/>
        </w:rPr>
        <w:t>career</w:t>
      </w:r>
      <w:r w:rsidR="00E95E67">
        <w:rPr>
          <w:rFonts w:ascii="Arial" w:eastAsia="Calibri" w:hAnsi="Arial" w:cs="Arial"/>
          <w:color w:val="616264"/>
          <w:sz w:val="20"/>
          <w:szCs w:val="20"/>
        </w:rPr>
        <w:t>-</w:t>
      </w:r>
      <w:r w:rsidR="004723A5">
        <w:rPr>
          <w:rFonts w:ascii="Arial" w:eastAsia="Calibri" w:hAnsi="Arial" w:cs="Arial"/>
          <w:color w:val="616264"/>
          <w:sz w:val="20"/>
          <w:szCs w:val="20"/>
        </w:rPr>
        <w:t xml:space="preserve">relevant decisions. </w:t>
      </w:r>
      <w:r w:rsidR="00145D4C">
        <w:rPr>
          <w:rFonts w:ascii="Arial" w:eastAsia="Calibri" w:hAnsi="Arial" w:cs="Arial"/>
          <w:color w:val="616264"/>
          <w:sz w:val="20"/>
          <w:szCs w:val="20"/>
        </w:rPr>
        <w:t>The Employment Strategy 2018 -2030</w:t>
      </w:r>
      <w:r w:rsidR="007B0FC1">
        <w:rPr>
          <w:rFonts w:ascii="Arial" w:eastAsia="Calibri" w:hAnsi="Arial" w:cs="Arial"/>
          <w:color w:val="616264"/>
          <w:sz w:val="20"/>
          <w:szCs w:val="20"/>
        </w:rPr>
        <w:t xml:space="preserve"> </w:t>
      </w:r>
      <w:r w:rsidR="00F0455D">
        <w:rPr>
          <w:rFonts w:ascii="Arial" w:eastAsia="Calibri" w:hAnsi="Arial" w:cs="Arial"/>
          <w:color w:val="616264"/>
          <w:sz w:val="20"/>
          <w:szCs w:val="20"/>
        </w:rPr>
        <w:t>also points out the</w:t>
      </w:r>
      <w:r w:rsidR="00090751">
        <w:rPr>
          <w:rFonts w:ascii="Arial" w:eastAsia="Calibri" w:hAnsi="Arial" w:cs="Arial"/>
          <w:color w:val="616264"/>
          <w:sz w:val="20"/>
          <w:szCs w:val="20"/>
        </w:rPr>
        <w:t xml:space="preserve"> importance of career guidance services for adults as the bas</w:t>
      </w:r>
      <w:r w:rsidR="00337E38">
        <w:rPr>
          <w:rFonts w:ascii="Arial" w:eastAsia="Calibri" w:hAnsi="Arial" w:cs="Arial"/>
          <w:color w:val="616264"/>
          <w:sz w:val="20"/>
          <w:szCs w:val="20"/>
        </w:rPr>
        <w:t>i</w:t>
      </w:r>
      <w:r w:rsidR="00090751">
        <w:rPr>
          <w:rFonts w:ascii="Arial" w:eastAsia="Calibri" w:hAnsi="Arial" w:cs="Arial"/>
          <w:color w:val="616264"/>
          <w:sz w:val="20"/>
          <w:szCs w:val="20"/>
        </w:rPr>
        <w:t xml:space="preserve">s for </w:t>
      </w:r>
      <w:r w:rsidR="00337E38">
        <w:rPr>
          <w:rFonts w:ascii="Arial" w:eastAsia="Calibri" w:hAnsi="Arial" w:cs="Arial"/>
          <w:color w:val="616264"/>
          <w:sz w:val="20"/>
          <w:szCs w:val="20"/>
        </w:rPr>
        <w:t xml:space="preserve">the </w:t>
      </w:r>
      <w:r w:rsidR="00090751">
        <w:rPr>
          <w:rFonts w:ascii="Arial" w:eastAsia="Calibri" w:hAnsi="Arial" w:cs="Arial"/>
          <w:color w:val="616264"/>
          <w:sz w:val="20"/>
          <w:szCs w:val="20"/>
        </w:rPr>
        <w:t xml:space="preserve">continuous employment of </w:t>
      </w:r>
      <w:r w:rsidR="00145D4C">
        <w:rPr>
          <w:rFonts w:ascii="Arial" w:eastAsia="Calibri" w:hAnsi="Arial" w:cs="Arial"/>
          <w:color w:val="616264"/>
          <w:sz w:val="20"/>
          <w:szCs w:val="20"/>
        </w:rPr>
        <w:t xml:space="preserve">citizens in Azerbaijan. Overall, the </w:t>
      </w:r>
      <w:r w:rsidR="00B674AC">
        <w:rPr>
          <w:rFonts w:ascii="Arial" w:eastAsia="Calibri" w:hAnsi="Arial" w:cs="Arial"/>
          <w:color w:val="616264"/>
          <w:sz w:val="20"/>
          <w:szCs w:val="20"/>
        </w:rPr>
        <w:t>objective</w:t>
      </w:r>
      <w:r w:rsidR="00145D4C">
        <w:rPr>
          <w:rFonts w:ascii="Arial" w:eastAsia="Calibri" w:hAnsi="Arial" w:cs="Arial"/>
          <w:color w:val="616264"/>
          <w:sz w:val="20"/>
          <w:szCs w:val="20"/>
        </w:rPr>
        <w:t xml:space="preserve"> is </w:t>
      </w:r>
      <w:r w:rsidR="00337E38">
        <w:rPr>
          <w:rFonts w:ascii="Arial" w:eastAsia="Calibri" w:hAnsi="Arial" w:cs="Arial"/>
          <w:color w:val="616264"/>
          <w:sz w:val="20"/>
          <w:szCs w:val="20"/>
        </w:rPr>
        <w:t xml:space="preserve">the </w:t>
      </w:r>
      <w:r w:rsidR="00145D4C">
        <w:rPr>
          <w:rFonts w:ascii="Arial" w:eastAsia="Calibri" w:hAnsi="Arial" w:cs="Arial"/>
          <w:color w:val="616264"/>
          <w:sz w:val="20"/>
          <w:szCs w:val="20"/>
        </w:rPr>
        <w:t xml:space="preserve">development of modern </w:t>
      </w:r>
      <w:r w:rsidR="00983CCE">
        <w:rPr>
          <w:rFonts w:ascii="Arial" w:eastAsia="Calibri" w:hAnsi="Arial" w:cs="Arial"/>
          <w:color w:val="616264"/>
          <w:sz w:val="20"/>
          <w:szCs w:val="20"/>
        </w:rPr>
        <w:t xml:space="preserve">career guidance services that will ensure </w:t>
      </w:r>
      <w:r w:rsidR="004C595D">
        <w:rPr>
          <w:rFonts w:ascii="Arial" w:eastAsia="Calibri" w:hAnsi="Arial" w:cs="Arial"/>
          <w:color w:val="616264"/>
          <w:sz w:val="20"/>
          <w:szCs w:val="20"/>
        </w:rPr>
        <w:t xml:space="preserve">equitable access </w:t>
      </w:r>
      <w:r w:rsidR="007D4051">
        <w:rPr>
          <w:rFonts w:ascii="Arial" w:eastAsia="Calibri" w:hAnsi="Arial" w:cs="Arial"/>
          <w:color w:val="616264"/>
          <w:sz w:val="20"/>
          <w:szCs w:val="20"/>
        </w:rPr>
        <w:t>f</w:t>
      </w:r>
      <w:r w:rsidR="005A757E">
        <w:rPr>
          <w:rFonts w:ascii="Arial" w:eastAsia="Calibri" w:hAnsi="Arial" w:cs="Arial"/>
          <w:color w:val="616264"/>
          <w:sz w:val="20"/>
          <w:szCs w:val="20"/>
        </w:rPr>
        <w:t>or</w:t>
      </w:r>
      <w:r w:rsidR="007D4051">
        <w:rPr>
          <w:rFonts w:ascii="Arial" w:eastAsia="Calibri" w:hAnsi="Arial" w:cs="Arial"/>
          <w:color w:val="616264"/>
          <w:sz w:val="20"/>
          <w:szCs w:val="20"/>
        </w:rPr>
        <w:t xml:space="preserve"> </w:t>
      </w:r>
      <w:r w:rsidR="00BC3195">
        <w:rPr>
          <w:rFonts w:ascii="Arial" w:eastAsia="Calibri" w:hAnsi="Arial" w:cs="Arial"/>
          <w:color w:val="616264"/>
          <w:sz w:val="20"/>
          <w:szCs w:val="20"/>
        </w:rPr>
        <w:t>students</w:t>
      </w:r>
      <w:r w:rsidR="007D4051">
        <w:rPr>
          <w:rFonts w:ascii="Arial" w:eastAsia="Calibri" w:hAnsi="Arial" w:cs="Arial"/>
          <w:color w:val="616264"/>
          <w:sz w:val="20"/>
          <w:szCs w:val="20"/>
        </w:rPr>
        <w:t>, employed and unemployed adults</w:t>
      </w:r>
      <w:r w:rsidR="005A757E">
        <w:rPr>
          <w:rFonts w:ascii="Arial" w:eastAsia="Calibri" w:hAnsi="Arial" w:cs="Arial"/>
          <w:color w:val="616264"/>
          <w:sz w:val="20"/>
          <w:szCs w:val="20"/>
        </w:rPr>
        <w:t>, and different target groups.</w:t>
      </w:r>
      <w:r w:rsidR="00BC3195">
        <w:rPr>
          <w:rFonts w:ascii="Arial" w:eastAsia="Calibri" w:hAnsi="Arial" w:cs="Arial"/>
          <w:color w:val="616264"/>
          <w:sz w:val="20"/>
          <w:szCs w:val="20"/>
        </w:rPr>
        <w:t xml:space="preserve"> </w:t>
      </w:r>
      <w:r w:rsidR="004C595D">
        <w:rPr>
          <w:rFonts w:ascii="Arial" w:eastAsia="Calibri" w:hAnsi="Arial" w:cs="Arial"/>
          <w:color w:val="616264"/>
          <w:sz w:val="20"/>
          <w:szCs w:val="20"/>
        </w:rPr>
        <w:t xml:space="preserve"> </w:t>
      </w:r>
      <w:r w:rsidR="00983CCE">
        <w:rPr>
          <w:rFonts w:ascii="Arial" w:eastAsia="Calibri" w:hAnsi="Arial" w:cs="Arial"/>
          <w:color w:val="616264"/>
          <w:sz w:val="20"/>
          <w:szCs w:val="20"/>
        </w:rPr>
        <w:t xml:space="preserve"> </w:t>
      </w:r>
    </w:p>
    <w:p w14:paraId="63C1FE7E" w14:textId="23673136" w:rsidR="006641BD" w:rsidRDefault="00DF3E3A" w:rsidP="00BF2033">
      <w:pPr>
        <w:spacing w:after="120" w:line="288" w:lineRule="auto"/>
        <w:rPr>
          <w:rFonts w:ascii="Arial" w:eastAsia="Calibri" w:hAnsi="Arial" w:cs="Arial"/>
          <w:color w:val="616264"/>
          <w:sz w:val="20"/>
          <w:szCs w:val="20"/>
        </w:rPr>
      </w:pPr>
      <w:r>
        <w:rPr>
          <w:rFonts w:ascii="Arial" w:eastAsia="Calibri" w:hAnsi="Arial" w:cs="Arial"/>
          <w:color w:val="616264"/>
          <w:sz w:val="20"/>
          <w:szCs w:val="20"/>
        </w:rPr>
        <w:t>ETF is organizing th</w:t>
      </w:r>
      <w:r w:rsidR="002051D3">
        <w:rPr>
          <w:rFonts w:ascii="Arial" w:eastAsia="Calibri" w:hAnsi="Arial" w:cs="Arial"/>
          <w:color w:val="616264"/>
          <w:sz w:val="20"/>
          <w:szCs w:val="20"/>
        </w:rPr>
        <w:t xml:space="preserve">is </w:t>
      </w:r>
      <w:r>
        <w:rPr>
          <w:rFonts w:ascii="Arial" w:eastAsia="Calibri" w:hAnsi="Arial" w:cs="Arial"/>
          <w:color w:val="616264"/>
          <w:sz w:val="20"/>
          <w:szCs w:val="20"/>
        </w:rPr>
        <w:t>Webinar</w:t>
      </w:r>
      <w:r w:rsidR="00A63ED6">
        <w:rPr>
          <w:rFonts w:ascii="Arial" w:eastAsia="Calibri" w:hAnsi="Arial" w:cs="Arial"/>
          <w:color w:val="616264"/>
          <w:sz w:val="20"/>
          <w:szCs w:val="20"/>
        </w:rPr>
        <w:t xml:space="preserve"> to </w:t>
      </w:r>
      <w:r w:rsidR="00F46A7A">
        <w:rPr>
          <w:rFonts w:ascii="Arial" w:eastAsia="Calibri" w:hAnsi="Arial" w:cs="Arial"/>
          <w:color w:val="616264"/>
          <w:sz w:val="20"/>
          <w:szCs w:val="20"/>
        </w:rPr>
        <w:t>share</w:t>
      </w:r>
      <w:r w:rsidR="00A63ED6">
        <w:rPr>
          <w:rFonts w:ascii="Arial" w:eastAsia="Calibri" w:hAnsi="Arial" w:cs="Arial"/>
          <w:color w:val="616264"/>
          <w:sz w:val="20"/>
          <w:szCs w:val="20"/>
        </w:rPr>
        <w:t xml:space="preserve"> the latest developments and present</w:t>
      </w:r>
      <w:r w:rsidR="006641BD">
        <w:rPr>
          <w:rFonts w:ascii="Arial" w:eastAsia="Calibri" w:hAnsi="Arial" w:cs="Arial"/>
          <w:color w:val="616264"/>
          <w:sz w:val="20"/>
          <w:szCs w:val="20"/>
        </w:rPr>
        <w:t xml:space="preserve"> </w:t>
      </w:r>
      <w:r w:rsidR="00BA7B69">
        <w:rPr>
          <w:rFonts w:ascii="Arial" w:eastAsia="Calibri" w:hAnsi="Arial" w:cs="Arial"/>
          <w:color w:val="616264"/>
          <w:sz w:val="20"/>
          <w:szCs w:val="20"/>
        </w:rPr>
        <w:t xml:space="preserve">good practice examples from </w:t>
      </w:r>
      <w:r w:rsidR="007C4E30">
        <w:rPr>
          <w:rFonts w:ascii="Arial" w:eastAsia="Calibri" w:hAnsi="Arial" w:cs="Arial"/>
          <w:color w:val="616264"/>
          <w:sz w:val="20"/>
          <w:szCs w:val="20"/>
        </w:rPr>
        <w:t xml:space="preserve">the </w:t>
      </w:r>
      <w:r w:rsidR="00BA7B69">
        <w:rPr>
          <w:rFonts w:ascii="Arial" w:eastAsia="Calibri" w:hAnsi="Arial" w:cs="Arial"/>
          <w:color w:val="616264"/>
          <w:sz w:val="20"/>
          <w:szCs w:val="20"/>
        </w:rPr>
        <w:t xml:space="preserve">EU </w:t>
      </w:r>
      <w:r w:rsidR="00A63ED6">
        <w:rPr>
          <w:rFonts w:ascii="Arial" w:eastAsia="Calibri" w:hAnsi="Arial" w:cs="Arial"/>
          <w:color w:val="616264"/>
          <w:sz w:val="20"/>
          <w:szCs w:val="20"/>
        </w:rPr>
        <w:t>Member States</w:t>
      </w:r>
      <w:r w:rsidR="00BA7B69">
        <w:rPr>
          <w:rFonts w:ascii="Arial" w:eastAsia="Calibri" w:hAnsi="Arial" w:cs="Arial"/>
          <w:color w:val="616264"/>
          <w:sz w:val="20"/>
          <w:szCs w:val="20"/>
        </w:rPr>
        <w:t xml:space="preserve"> on career guidance systems </w:t>
      </w:r>
      <w:r w:rsidR="00A63ED6">
        <w:rPr>
          <w:rFonts w:ascii="Arial" w:eastAsia="Calibri" w:hAnsi="Arial" w:cs="Arial"/>
          <w:color w:val="616264"/>
          <w:sz w:val="20"/>
          <w:szCs w:val="20"/>
        </w:rPr>
        <w:t>that</w:t>
      </w:r>
      <w:r w:rsidR="00BA7B69">
        <w:rPr>
          <w:rFonts w:ascii="Arial" w:eastAsia="Calibri" w:hAnsi="Arial" w:cs="Arial"/>
          <w:color w:val="616264"/>
          <w:sz w:val="20"/>
          <w:szCs w:val="20"/>
        </w:rPr>
        <w:t xml:space="preserve"> support </w:t>
      </w:r>
      <w:r w:rsidR="00B040E2">
        <w:rPr>
          <w:rFonts w:ascii="Arial" w:eastAsia="Calibri" w:hAnsi="Arial" w:cs="Arial"/>
          <w:color w:val="616264"/>
          <w:sz w:val="20"/>
          <w:szCs w:val="20"/>
        </w:rPr>
        <w:t>career development in a lifelong learning perspective</w:t>
      </w:r>
      <w:r w:rsidR="00D05298">
        <w:rPr>
          <w:rFonts w:ascii="Arial" w:eastAsia="Calibri" w:hAnsi="Arial" w:cs="Arial"/>
          <w:color w:val="616264"/>
          <w:sz w:val="20"/>
          <w:szCs w:val="20"/>
        </w:rPr>
        <w:t xml:space="preserve">. </w:t>
      </w:r>
      <w:r w:rsidR="00A601AA">
        <w:rPr>
          <w:rFonts w:ascii="Arial" w:eastAsia="Calibri" w:hAnsi="Arial" w:cs="Arial"/>
          <w:color w:val="616264"/>
          <w:sz w:val="20"/>
          <w:szCs w:val="20"/>
        </w:rPr>
        <w:t xml:space="preserve"> </w:t>
      </w:r>
    </w:p>
    <w:p w14:paraId="46378DF4" w14:textId="3541F6CA" w:rsidR="00E905DB" w:rsidRDefault="006641BD" w:rsidP="00BF2033">
      <w:pPr>
        <w:spacing w:after="120" w:line="288" w:lineRule="auto"/>
        <w:rPr>
          <w:rFonts w:ascii="Arial" w:eastAsia="Calibri" w:hAnsi="Arial" w:cs="Arial"/>
          <w:color w:val="616264"/>
          <w:sz w:val="20"/>
          <w:szCs w:val="20"/>
        </w:rPr>
      </w:pPr>
      <w:r>
        <w:rPr>
          <w:rFonts w:ascii="Arial" w:eastAsia="Calibri" w:hAnsi="Arial" w:cs="Arial"/>
          <w:color w:val="616264"/>
          <w:sz w:val="20"/>
          <w:szCs w:val="20"/>
        </w:rPr>
        <w:t>The working languages of the event are Azer</w:t>
      </w:r>
      <w:r w:rsidR="00160758">
        <w:rPr>
          <w:rFonts w:ascii="Arial" w:eastAsia="Calibri" w:hAnsi="Arial" w:cs="Arial"/>
          <w:color w:val="616264"/>
          <w:sz w:val="20"/>
          <w:szCs w:val="20"/>
        </w:rPr>
        <w:t>baijan</w:t>
      </w:r>
      <w:r>
        <w:rPr>
          <w:rFonts w:ascii="Arial" w:eastAsia="Calibri" w:hAnsi="Arial" w:cs="Arial"/>
          <w:color w:val="616264"/>
          <w:sz w:val="20"/>
          <w:szCs w:val="20"/>
        </w:rPr>
        <w:t>i and English.</w:t>
      </w:r>
    </w:p>
    <w:p w14:paraId="4D0D48F8" w14:textId="77777777" w:rsidR="00B5594F" w:rsidRDefault="00B5594F" w:rsidP="006A7B61">
      <w:pPr>
        <w:keepNext/>
        <w:keepLines/>
        <w:spacing w:after="280" w:line="288" w:lineRule="auto"/>
        <w:rPr>
          <w:rFonts w:ascii="Arial" w:eastAsia="Calibri" w:hAnsi="Arial" w:cs="Arial"/>
          <w:b/>
          <w:bCs/>
          <w:caps/>
          <w:color w:val="0092BB"/>
          <w:sz w:val="36"/>
          <w:szCs w:val="36"/>
        </w:rPr>
      </w:pPr>
      <w:bookmarkStart w:id="0" w:name="_Hlk56618747"/>
      <w:bookmarkStart w:id="1" w:name="_Hlk56680731"/>
    </w:p>
    <w:p w14:paraId="7479C569" w14:textId="4A417AB5" w:rsidR="006A7B61" w:rsidRDefault="006E6887" w:rsidP="006A7B61">
      <w:pPr>
        <w:keepNext/>
        <w:keepLines/>
        <w:spacing w:after="280" w:line="288" w:lineRule="auto"/>
        <w:rPr>
          <w:rFonts w:ascii="Arial" w:eastAsia="Calibri" w:hAnsi="Arial" w:cs="Arial"/>
          <w:b/>
          <w:bCs/>
          <w:caps/>
          <w:color w:val="0092BB"/>
          <w:sz w:val="36"/>
          <w:szCs w:val="36"/>
        </w:rPr>
      </w:pPr>
      <w:r w:rsidRPr="2C3B43FA">
        <w:rPr>
          <w:rFonts w:ascii="Arial" w:eastAsia="Calibri" w:hAnsi="Arial" w:cs="Arial"/>
          <w:b/>
          <w:bCs/>
          <w:caps/>
          <w:color w:val="0092BB"/>
          <w:sz w:val="36"/>
          <w:szCs w:val="36"/>
        </w:rPr>
        <w:t>Thurs</w:t>
      </w:r>
      <w:r w:rsidR="001F06E8" w:rsidRPr="2C3B43FA">
        <w:rPr>
          <w:rFonts w:ascii="Arial" w:eastAsia="Calibri" w:hAnsi="Arial" w:cs="Arial"/>
          <w:b/>
          <w:bCs/>
          <w:caps/>
          <w:color w:val="0092BB"/>
          <w:sz w:val="36"/>
          <w:szCs w:val="36"/>
        </w:rPr>
        <w:t>day</w:t>
      </w:r>
      <w:r w:rsidR="00C52218" w:rsidRPr="2C3B43FA">
        <w:rPr>
          <w:rFonts w:ascii="Arial" w:eastAsia="Calibri" w:hAnsi="Arial" w:cs="Arial"/>
          <w:b/>
          <w:bCs/>
          <w:caps/>
          <w:color w:val="0092BB"/>
          <w:sz w:val="36"/>
          <w:szCs w:val="36"/>
        </w:rPr>
        <w:t xml:space="preserve">, </w:t>
      </w:r>
      <w:r w:rsidR="0071595C">
        <w:rPr>
          <w:rFonts w:ascii="Arial" w:eastAsia="Calibri" w:hAnsi="Arial" w:cs="Arial"/>
          <w:b/>
          <w:bCs/>
          <w:caps/>
          <w:color w:val="0092BB"/>
          <w:sz w:val="36"/>
          <w:szCs w:val="36"/>
        </w:rPr>
        <w:t>18</w:t>
      </w:r>
      <w:r w:rsidR="60C65CC9" w:rsidRPr="2C3B43FA">
        <w:rPr>
          <w:rFonts w:ascii="Arial" w:eastAsia="Calibri" w:hAnsi="Arial" w:cs="Arial"/>
          <w:b/>
          <w:bCs/>
          <w:caps/>
          <w:color w:val="0092BB"/>
          <w:sz w:val="36"/>
          <w:szCs w:val="36"/>
          <w:vertAlign w:val="superscript"/>
        </w:rPr>
        <w:t>TH</w:t>
      </w:r>
      <w:r w:rsidR="000D5B13" w:rsidRPr="2C3B43FA">
        <w:rPr>
          <w:rFonts w:ascii="Arial" w:eastAsia="Calibri" w:hAnsi="Arial" w:cs="Arial"/>
          <w:b/>
          <w:bCs/>
          <w:caps/>
          <w:color w:val="0092BB"/>
          <w:sz w:val="36"/>
          <w:szCs w:val="36"/>
        </w:rPr>
        <w:t xml:space="preserve"> </w:t>
      </w:r>
      <w:r w:rsidR="00BE409E">
        <w:rPr>
          <w:rFonts w:ascii="Arial" w:eastAsia="Calibri" w:hAnsi="Arial" w:cs="Arial"/>
          <w:b/>
          <w:bCs/>
          <w:caps/>
          <w:color w:val="0092BB"/>
          <w:sz w:val="36"/>
          <w:szCs w:val="36"/>
        </w:rPr>
        <w:t>NoVEMBER</w:t>
      </w:r>
      <w:r w:rsidR="00C52218" w:rsidRPr="2C3B43FA">
        <w:rPr>
          <w:rFonts w:ascii="Arial" w:eastAsia="Calibri" w:hAnsi="Arial" w:cs="Arial"/>
          <w:b/>
          <w:bCs/>
          <w:caps/>
          <w:color w:val="0092BB"/>
          <w:sz w:val="36"/>
          <w:szCs w:val="36"/>
        </w:rPr>
        <w:t xml:space="preserve"> </w:t>
      </w:r>
      <w:r w:rsidR="006A7B61" w:rsidRPr="2C3B43FA">
        <w:rPr>
          <w:rFonts w:ascii="Arial" w:eastAsia="Calibri" w:hAnsi="Arial" w:cs="Arial"/>
          <w:b/>
          <w:bCs/>
          <w:caps/>
          <w:color w:val="0092BB"/>
          <w:sz w:val="36"/>
          <w:szCs w:val="36"/>
        </w:rPr>
        <w:t>202</w:t>
      </w:r>
      <w:r w:rsidR="00D77B83" w:rsidRPr="2C3B43FA">
        <w:rPr>
          <w:rFonts w:ascii="Arial" w:eastAsia="Calibri" w:hAnsi="Arial" w:cs="Arial"/>
          <w:b/>
          <w:bCs/>
          <w:caps/>
          <w:color w:val="0092BB"/>
          <w:sz w:val="36"/>
          <w:szCs w:val="36"/>
        </w:rPr>
        <w:t>1</w:t>
      </w:r>
    </w:p>
    <w:p w14:paraId="32792FA2" w14:textId="61675509" w:rsidR="00723DE9" w:rsidRDefault="004536B1" w:rsidP="00600B25">
      <w:pPr>
        <w:spacing w:before="120" w:after="120"/>
        <w:rPr>
          <w:rFonts w:eastAsia="Calibri" w:cs="Arial"/>
          <w:color w:val="616264"/>
          <w:sz w:val="20"/>
          <w:szCs w:val="20"/>
        </w:rPr>
      </w:pPr>
      <w:r>
        <w:rPr>
          <w:rFonts w:ascii="Arial" w:eastAsia="Calibri" w:hAnsi="Arial" w:cs="Arial"/>
          <w:b/>
          <w:noProof/>
          <w:color w:val="0092BB"/>
          <w:sz w:val="20"/>
          <w:szCs w:val="20"/>
        </w:rPr>
        <w:t>Moderator</w:t>
      </w:r>
      <w:r w:rsidR="00821E24" w:rsidRPr="006B0E32">
        <w:rPr>
          <w:rFonts w:ascii="Arial" w:eastAsia="Calibri" w:hAnsi="Arial" w:cs="Arial"/>
          <w:b/>
          <w:noProof/>
          <w:color w:val="0092BB"/>
          <w:sz w:val="20"/>
          <w:szCs w:val="20"/>
        </w:rPr>
        <w:t>:</w:t>
      </w:r>
      <w:r w:rsidR="008916F1" w:rsidRPr="006B0E32">
        <w:rPr>
          <w:rFonts w:ascii="Arial" w:eastAsia="Calibri" w:hAnsi="Arial" w:cs="Arial"/>
          <w:b/>
          <w:noProof/>
          <w:color w:val="0092BB"/>
          <w:sz w:val="20"/>
          <w:szCs w:val="20"/>
        </w:rPr>
        <w:t xml:space="preserve"> </w:t>
      </w:r>
      <w:r w:rsidR="009671A4">
        <w:rPr>
          <w:rFonts w:ascii="Arial" w:eastAsia="Calibri" w:hAnsi="Arial" w:cs="Arial"/>
          <w:color w:val="616264"/>
          <w:sz w:val="20"/>
          <w:szCs w:val="20"/>
        </w:rPr>
        <w:t>Margareta Nikolovska</w:t>
      </w:r>
      <w:r w:rsidR="00723DE9" w:rsidRPr="00600B25">
        <w:rPr>
          <w:rFonts w:ascii="Arial" w:eastAsia="Calibri" w:hAnsi="Arial" w:cs="Arial"/>
          <w:color w:val="616264"/>
          <w:sz w:val="20"/>
          <w:szCs w:val="20"/>
        </w:rPr>
        <w:t xml:space="preserve">, </w:t>
      </w:r>
      <w:r w:rsidR="00600B25" w:rsidRPr="00600B25">
        <w:rPr>
          <w:rFonts w:ascii="Arial" w:eastAsia="Calibri" w:hAnsi="Arial" w:cs="Arial"/>
          <w:color w:val="616264"/>
          <w:sz w:val="20"/>
          <w:szCs w:val="20"/>
        </w:rPr>
        <w:t xml:space="preserve">Senior Human Capital Development Expert </w:t>
      </w:r>
      <w:r w:rsidR="009671A4">
        <w:rPr>
          <w:rFonts w:ascii="Arial" w:eastAsia="Calibri" w:hAnsi="Arial" w:cs="Arial"/>
          <w:color w:val="616264"/>
          <w:sz w:val="20"/>
          <w:szCs w:val="20"/>
        </w:rPr>
        <w:t>–</w:t>
      </w:r>
      <w:r w:rsidR="00600B25" w:rsidRPr="00600B25">
        <w:rPr>
          <w:rFonts w:ascii="Arial" w:eastAsia="Calibri" w:hAnsi="Arial" w:cs="Arial"/>
          <w:color w:val="616264"/>
          <w:sz w:val="20"/>
          <w:szCs w:val="20"/>
        </w:rPr>
        <w:t xml:space="preserve"> Co</w:t>
      </w:r>
      <w:r w:rsidR="009671A4">
        <w:rPr>
          <w:rFonts w:ascii="Arial" w:eastAsia="Calibri" w:hAnsi="Arial" w:cs="Arial"/>
          <w:color w:val="616264"/>
          <w:sz w:val="20"/>
          <w:szCs w:val="20"/>
        </w:rPr>
        <w:t>untry Liaison Officer, Azerbaijan</w:t>
      </w:r>
      <w:r w:rsidR="00600B25">
        <w:rPr>
          <w:rFonts w:ascii="Arial" w:eastAsia="Calibri" w:hAnsi="Arial" w:cs="Arial"/>
          <w:color w:val="616264"/>
          <w:sz w:val="20"/>
          <w:szCs w:val="20"/>
        </w:rPr>
        <w:t>, ETF</w:t>
      </w:r>
    </w:p>
    <w:p w14:paraId="57DB4DC5" w14:textId="77777777" w:rsidR="006B0E32" w:rsidRPr="00600B25" w:rsidRDefault="006B0E32" w:rsidP="00600B25">
      <w:pPr>
        <w:spacing w:before="120" w:after="120" w:line="240" w:lineRule="auto"/>
        <w:rPr>
          <w:rFonts w:ascii="Arial" w:eastAsia="Calibri" w:hAnsi="Arial" w:cs="Arial"/>
          <w:color w:val="616264"/>
          <w:sz w:val="20"/>
          <w:szCs w:val="20"/>
        </w:rPr>
      </w:pPr>
    </w:p>
    <w:tbl>
      <w:tblPr>
        <w:tblStyle w:val="ETFAgenda"/>
        <w:tblW w:w="9498" w:type="dxa"/>
        <w:tblCellMar>
          <w:top w:w="113" w:type="dxa"/>
          <w:bottom w:w="113" w:type="dxa"/>
        </w:tblCellMar>
        <w:tblLook w:val="0660" w:firstRow="1" w:lastRow="1" w:firstColumn="0" w:lastColumn="0" w:noHBand="1" w:noVBand="1"/>
      </w:tblPr>
      <w:tblGrid>
        <w:gridCol w:w="1560"/>
        <w:gridCol w:w="7938"/>
      </w:tblGrid>
      <w:tr w:rsidR="006A7B61" w:rsidRPr="006A7B61" w14:paraId="141CA431" w14:textId="77777777" w:rsidTr="008C0723">
        <w:trPr>
          <w:cnfStyle w:val="100000000000" w:firstRow="1" w:lastRow="0" w:firstColumn="0" w:lastColumn="0" w:oddVBand="0" w:evenVBand="0" w:oddHBand="0" w:evenHBand="0" w:firstRowFirstColumn="0" w:firstRowLastColumn="0" w:lastRowFirstColumn="0" w:lastRowLastColumn="0"/>
          <w:trHeight w:val="227"/>
        </w:trPr>
        <w:tc>
          <w:tcPr>
            <w:tcW w:w="1560" w:type="dxa"/>
            <w:shd w:val="clear" w:color="auto" w:fill="auto"/>
          </w:tcPr>
          <w:p w14:paraId="430B534F" w14:textId="5B326E47" w:rsidR="0094208E" w:rsidRDefault="0094208E" w:rsidP="00D77B83">
            <w:pPr>
              <w:spacing w:after="200"/>
              <w:rPr>
                <w:rFonts w:eastAsia="Calibri" w:cs="Arial"/>
                <w:b/>
                <w:noProof/>
                <w:color w:val="0092BB"/>
                <w:szCs w:val="20"/>
              </w:rPr>
            </w:pPr>
            <w:bookmarkStart w:id="2" w:name="_Hlk56111969"/>
            <w:r>
              <w:rPr>
                <w:rFonts w:eastAsia="Calibri" w:cs="Arial"/>
                <w:b/>
                <w:noProof/>
                <w:color w:val="0092BB"/>
                <w:szCs w:val="20"/>
              </w:rPr>
              <w:t>1</w:t>
            </w:r>
            <w:r w:rsidR="005A1B54">
              <w:rPr>
                <w:rFonts w:eastAsia="Calibri" w:cs="Arial"/>
                <w:b/>
                <w:noProof/>
                <w:color w:val="0092BB"/>
                <w:szCs w:val="20"/>
              </w:rPr>
              <w:t>5</w:t>
            </w:r>
            <w:r>
              <w:rPr>
                <w:rFonts w:eastAsia="Calibri" w:cs="Arial"/>
                <w:b/>
                <w:noProof/>
                <w:color w:val="0092BB"/>
                <w:szCs w:val="20"/>
              </w:rPr>
              <w:t>.00-1</w:t>
            </w:r>
            <w:r w:rsidR="005A1B54">
              <w:rPr>
                <w:rFonts w:eastAsia="Calibri" w:cs="Arial"/>
                <w:b/>
                <w:noProof/>
                <w:color w:val="0092BB"/>
                <w:szCs w:val="20"/>
              </w:rPr>
              <w:t>5</w:t>
            </w:r>
            <w:r>
              <w:rPr>
                <w:rFonts w:eastAsia="Calibri" w:cs="Arial"/>
                <w:b/>
                <w:noProof/>
                <w:color w:val="0092BB"/>
                <w:szCs w:val="20"/>
              </w:rPr>
              <w:t>.15</w:t>
            </w:r>
          </w:p>
          <w:p w14:paraId="5CE35DD5" w14:textId="4D169844" w:rsidR="000D3E03" w:rsidRDefault="000D3E03" w:rsidP="00D77B83">
            <w:pPr>
              <w:spacing w:after="200"/>
              <w:rPr>
                <w:rFonts w:eastAsia="Calibri" w:cs="Arial"/>
                <w:b/>
                <w:noProof/>
                <w:color w:val="0092BB"/>
                <w:szCs w:val="20"/>
              </w:rPr>
            </w:pPr>
            <w:r>
              <w:rPr>
                <w:rFonts w:eastAsia="Calibri" w:cs="Arial"/>
                <w:b/>
                <w:noProof/>
                <w:color w:val="0092BB"/>
                <w:szCs w:val="20"/>
              </w:rPr>
              <w:t xml:space="preserve">(Baku </w:t>
            </w:r>
            <w:r w:rsidR="00F64503">
              <w:rPr>
                <w:rFonts w:eastAsia="Calibri" w:cs="Arial"/>
                <w:b/>
                <w:noProof/>
                <w:color w:val="0092BB"/>
                <w:szCs w:val="20"/>
              </w:rPr>
              <w:t>time)</w:t>
            </w:r>
          </w:p>
          <w:p w14:paraId="7CCBEAD3" w14:textId="77777777" w:rsidR="006A7B61" w:rsidRDefault="00E122A1" w:rsidP="00D77B83">
            <w:pPr>
              <w:spacing w:after="200"/>
              <w:rPr>
                <w:rFonts w:eastAsia="Calibri" w:cs="Arial"/>
                <w:b/>
                <w:noProof/>
                <w:color w:val="0092BB"/>
                <w:szCs w:val="20"/>
              </w:rPr>
            </w:pPr>
            <w:r>
              <w:rPr>
                <w:rFonts w:eastAsia="Calibri" w:cs="Arial"/>
                <w:b/>
                <w:noProof/>
                <w:color w:val="0092BB"/>
                <w:szCs w:val="20"/>
              </w:rPr>
              <w:t>12</w:t>
            </w:r>
            <w:r w:rsidR="001F06E8">
              <w:rPr>
                <w:rFonts w:eastAsia="Calibri" w:cs="Arial"/>
                <w:b/>
                <w:noProof/>
                <w:color w:val="0092BB"/>
                <w:szCs w:val="20"/>
              </w:rPr>
              <w:t>.</w:t>
            </w:r>
            <w:r w:rsidR="00282E19">
              <w:rPr>
                <w:rFonts w:eastAsia="Calibri" w:cs="Arial"/>
                <w:b/>
                <w:noProof/>
                <w:color w:val="0092BB"/>
                <w:szCs w:val="20"/>
              </w:rPr>
              <w:t>0</w:t>
            </w:r>
            <w:r w:rsidR="001F06E8">
              <w:rPr>
                <w:rFonts w:eastAsia="Calibri" w:cs="Arial"/>
                <w:b/>
                <w:noProof/>
                <w:color w:val="0092BB"/>
                <w:szCs w:val="20"/>
              </w:rPr>
              <w:t>0-</w:t>
            </w:r>
            <w:r>
              <w:rPr>
                <w:rFonts w:eastAsia="Calibri" w:cs="Arial"/>
                <w:b/>
                <w:noProof/>
                <w:color w:val="0092BB"/>
                <w:szCs w:val="20"/>
              </w:rPr>
              <w:t>12</w:t>
            </w:r>
            <w:r w:rsidR="00282E19">
              <w:rPr>
                <w:rFonts w:eastAsia="Calibri" w:cs="Arial"/>
                <w:b/>
                <w:noProof/>
                <w:color w:val="0092BB"/>
                <w:szCs w:val="20"/>
              </w:rPr>
              <w:t>.15</w:t>
            </w:r>
          </w:p>
          <w:p w14:paraId="7E974CAB" w14:textId="2F7FAB7B" w:rsidR="006A7B61" w:rsidRPr="006A7B61" w:rsidRDefault="00F64503" w:rsidP="00D77B83">
            <w:pPr>
              <w:spacing w:after="200"/>
              <w:rPr>
                <w:rFonts w:eastAsia="Calibri" w:cs="Arial"/>
                <w:b/>
                <w:noProof/>
                <w:color w:val="0092BB"/>
                <w:szCs w:val="20"/>
              </w:rPr>
            </w:pPr>
            <w:r>
              <w:rPr>
                <w:rFonts w:eastAsia="Calibri" w:cs="Arial"/>
                <w:b/>
                <w:noProof/>
                <w:color w:val="0092BB"/>
                <w:szCs w:val="20"/>
              </w:rPr>
              <w:t>(CET)</w:t>
            </w:r>
          </w:p>
        </w:tc>
        <w:tc>
          <w:tcPr>
            <w:tcW w:w="7938" w:type="dxa"/>
            <w:shd w:val="clear" w:color="auto" w:fill="auto"/>
          </w:tcPr>
          <w:p w14:paraId="46D6CDA4" w14:textId="77777777" w:rsidR="009943DE" w:rsidRPr="00125BA1" w:rsidRDefault="001662DA" w:rsidP="00B75828">
            <w:pPr>
              <w:spacing w:before="120" w:after="120"/>
              <w:rPr>
                <w:rFonts w:eastAsia="Calibri" w:cs="Arial"/>
                <w:b/>
                <w:bCs/>
                <w:color w:val="0092BB"/>
                <w:sz w:val="24"/>
                <w:szCs w:val="24"/>
              </w:rPr>
            </w:pPr>
            <w:r w:rsidRPr="00125BA1">
              <w:rPr>
                <w:rFonts w:eastAsia="Calibri" w:cs="Arial"/>
                <w:b/>
                <w:bCs/>
                <w:color w:val="0092BB"/>
                <w:sz w:val="24"/>
                <w:szCs w:val="24"/>
              </w:rPr>
              <w:t>Opening session</w:t>
            </w:r>
            <w:r w:rsidR="009943DE" w:rsidRPr="00125BA1">
              <w:rPr>
                <w:rFonts w:eastAsia="Calibri" w:cs="Arial"/>
                <w:b/>
                <w:bCs/>
                <w:color w:val="0092BB"/>
                <w:sz w:val="24"/>
                <w:szCs w:val="24"/>
              </w:rPr>
              <w:t xml:space="preserve"> </w:t>
            </w:r>
          </w:p>
          <w:p w14:paraId="4BC31CB2" w14:textId="16D0AC26" w:rsidR="008916F1" w:rsidRDefault="00847329" w:rsidP="00B75828">
            <w:pPr>
              <w:spacing w:before="120" w:after="120"/>
              <w:rPr>
                <w:rFonts w:eastAsia="Calibri" w:cs="Arial"/>
                <w:i/>
                <w:iCs/>
                <w:color w:val="616264"/>
                <w:sz w:val="20"/>
                <w:szCs w:val="20"/>
              </w:rPr>
            </w:pPr>
            <w:r>
              <w:rPr>
                <w:rFonts w:eastAsia="Calibri" w:cs="Arial"/>
                <w:i/>
                <w:iCs/>
                <w:color w:val="616264"/>
                <w:sz w:val="20"/>
                <w:szCs w:val="20"/>
              </w:rPr>
              <w:t>Je</w:t>
            </w:r>
            <w:r w:rsidR="00421978">
              <w:rPr>
                <w:rFonts w:eastAsia="Calibri" w:cs="Arial"/>
                <w:i/>
                <w:iCs/>
                <w:color w:val="616264"/>
                <w:sz w:val="20"/>
                <w:szCs w:val="20"/>
              </w:rPr>
              <w:t>y</w:t>
            </w:r>
            <w:r>
              <w:rPr>
                <w:rFonts w:eastAsia="Calibri" w:cs="Arial"/>
                <w:i/>
                <w:iCs/>
                <w:color w:val="616264"/>
                <w:sz w:val="20"/>
                <w:szCs w:val="20"/>
              </w:rPr>
              <w:t xml:space="preserve">hun </w:t>
            </w:r>
            <w:proofErr w:type="spellStart"/>
            <w:r w:rsidR="00D578D8">
              <w:rPr>
                <w:rFonts w:eastAsia="Calibri" w:cs="Arial"/>
                <w:i/>
                <w:iCs/>
                <w:color w:val="616264"/>
                <w:sz w:val="20"/>
                <w:szCs w:val="20"/>
              </w:rPr>
              <w:t>Karamov</w:t>
            </w:r>
            <w:proofErr w:type="spellEnd"/>
            <w:r w:rsidR="00D578D8">
              <w:rPr>
                <w:rFonts w:eastAsia="Calibri" w:cs="Arial"/>
                <w:i/>
                <w:iCs/>
                <w:color w:val="616264"/>
                <w:sz w:val="20"/>
                <w:szCs w:val="20"/>
              </w:rPr>
              <w:t xml:space="preserve">, Deputy Director, State Agency for Vocational Education </w:t>
            </w:r>
            <w:r w:rsidR="00E50045">
              <w:rPr>
                <w:rFonts w:eastAsia="Calibri" w:cs="Arial"/>
                <w:i/>
                <w:iCs/>
                <w:color w:val="616264"/>
                <w:sz w:val="20"/>
                <w:szCs w:val="20"/>
              </w:rPr>
              <w:t>(SAVE)</w:t>
            </w:r>
            <w:r w:rsidR="00D578D8">
              <w:rPr>
                <w:rFonts w:eastAsia="Calibri" w:cs="Arial"/>
                <w:i/>
                <w:iCs/>
                <w:color w:val="616264"/>
                <w:sz w:val="20"/>
                <w:szCs w:val="20"/>
              </w:rPr>
              <w:t xml:space="preserve"> under the Ministry of Education </w:t>
            </w:r>
          </w:p>
          <w:p w14:paraId="46A78431" w14:textId="332D5DD8" w:rsidR="00282E19" w:rsidRPr="002C7B57" w:rsidRDefault="00125BA1" w:rsidP="00B75828">
            <w:pPr>
              <w:spacing w:before="120" w:after="120"/>
              <w:rPr>
                <w:rFonts w:eastAsia="Calibri" w:cs="Arial"/>
                <w:i/>
                <w:color w:val="616264"/>
                <w:sz w:val="20"/>
                <w:szCs w:val="20"/>
              </w:rPr>
            </w:pPr>
            <w:r>
              <w:rPr>
                <w:rFonts w:eastAsia="Calibri" w:cs="Arial"/>
                <w:i/>
                <w:color w:val="616264"/>
                <w:sz w:val="20"/>
                <w:szCs w:val="20"/>
              </w:rPr>
              <w:t>Department of Employment/career guidance,</w:t>
            </w:r>
            <w:r w:rsidR="00231437">
              <w:rPr>
                <w:rFonts w:eastAsia="Calibri" w:cs="Arial"/>
                <w:i/>
                <w:color w:val="616264"/>
                <w:sz w:val="20"/>
                <w:szCs w:val="20"/>
              </w:rPr>
              <w:t xml:space="preserve"> </w:t>
            </w:r>
            <w:r w:rsidR="00282E19" w:rsidRPr="003813CE">
              <w:rPr>
                <w:rFonts w:eastAsia="Calibri" w:cs="Arial"/>
                <w:i/>
                <w:color w:val="616264"/>
                <w:sz w:val="20"/>
                <w:szCs w:val="20"/>
              </w:rPr>
              <w:t xml:space="preserve">Ministry of Labour and </w:t>
            </w:r>
            <w:r w:rsidR="00231437" w:rsidRPr="003813CE">
              <w:rPr>
                <w:rFonts w:eastAsia="Calibri" w:cs="Arial"/>
                <w:i/>
                <w:color w:val="616264"/>
                <w:sz w:val="20"/>
                <w:szCs w:val="20"/>
              </w:rPr>
              <w:t xml:space="preserve">Social Protection of </w:t>
            </w:r>
            <w:r w:rsidR="00231437" w:rsidRPr="0048795D">
              <w:rPr>
                <w:rFonts w:eastAsia="Calibri" w:cs="Arial"/>
                <w:i/>
                <w:color w:val="616264"/>
                <w:sz w:val="20"/>
                <w:szCs w:val="20"/>
              </w:rPr>
              <w:t>Population</w:t>
            </w:r>
            <w:r w:rsidR="0058405B" w:rsidRPr="0048795D">
              <w:rPr>
                <w:rFonts w:eastAsia="Calibri" w:cs="Arial"/>
                <w:i/>
                <w:color w:val="616264"/>
                <w:sz w:val="20"/>
                <w:szCs w:val="20"/>
              </w:rPr>
              <w:t xml:space="preserve"> </w:t>
            </w:r>
            <w:r w:rsidR="0048795D" w:rsidRPr="0048795D">
              <w:rPr>
                <w:rFonts w:eastAsia="Calibri" w:cs="Arial"/>
                <w:i/>
                <w:color w:val="616264"/>
                <w:sz w:val="20"/>
                <w:szCs w:val="20"/>
              </w:rPr>
              <w:t>of the Republic of Azerbaijan</w:t>
            </w:r>
          </w:p>
          <w:p w14:paraId="1F8E7E99" w14:textId="4C41B221" w:rsidR="69D35203" w:rsidRPr="002C7B57" w:rsidRDefault="00E122A1" w:rsidP="79FF609F">
            <w:pPr>
              <w:spacing w:before="120" w:after="120"/>
              <w:rPr>
                <w:rFonts w:eastAsia="Calibri" w:cs="Arial"/>
                <w:i/>
                <w:color w:val="616264"/>
                <w:sz w:val="20"/>
                <w:szCs w:val="20"/>
              </w:rPr>
            </w:pPr>
            <w:r w:rsidRPr="002C7B57">
              <w:rPr>
                <w:rFonts w:eastAsia="Calibri" w:cs="Arial"/>
                <w:i/>
                <w:color w:val="616264"/>
                <w:sz w:val="20"/>
                <w:szCs w:val="20"/>
              </w:rPr>
              <w:t xml:space="preserve">Joanna </w:t>
            </w:r>
            <w:proofErr w:type="spellStart"/>
            <w:r w:rsidRPr="002C7B57">
              <w:rPr>
                <w:rFonts w:eastAsia="Calibri" w:cs="Arial"/>
                <w:i/>
                <w:color w:val="616264"/>
                <w:sz w:val="20"/>
                <w:szCs w:val="20"/>
              </w:rPr>
              <w:t>Varao</w:t>
            </w:r>
            <w:proofErr w:type="spellEnd"/>
            <w:r w:rsidR="00113C79" w:rsidRPr="002C7B57">
              <w:rPr>
                <w:rFonts w:eastAsia="Calibri" w:cs="Arial"/>
                <w:i/>
                <w:color w:val="616264"/>
                <w:sz w:val="20"/>
                <w:szCs w:val="20"/>
              </w:rPr>
              <w:t xml:space="preserve">, </w:t>
            </w:r>
            <w:r w:rsidR="00113C79" w:rsidRPr="00113C79">
              <w:rPr>
                <w:rFonts w:eastAsia="Calibri" w:cs="Arial"/>
                <w:i/>
                <w:color w:val="616264"/>
                <w:sz w:val="20"/>
                <w:szCs w:val="20"/>
              </w:rPr>
              <w:t>Delegation of the European Union to Azerbaijan</w:t>
            </w:r>
            <w:r w:rsidR="00113C79" w:rsidRPr="002C7B57">
              <w:rPr>
                <w:rFonts w:eastAsia="Calibri" w:cs="Arial"/>
                <w:i/>
                <w:color w:val="616264"/>
                <w:sz w:val="20"/>
                <w:szCs w:val="20"/>
              </w:rPr>
              <w:t xml:space="preserve"> </w:t>
            </w:r>
          </w:p>
          <w:p w14:paraId="51325CBD" w14:textId="12A3036B" w:rsidR="006F27BE" w:rsidRPr="00F64503" w:rsidRDefault="0012084C" w:rsidP="002C7B57">
            <w:pPr>
              <w:spacing w:before="120" w:after="120"/>
              <w:rPr>
                <w:i/>
              </w:rPr>
            </w:pPr>
            <w:r w:rsidRPr="002C7B57">
              <w:rPr>
                <w:rFonts w:eastAsia="Calibri" w:cs="Arial"/>
                <w:i/>
                <w:color w:val="616264"/>
                <w:sz w:val="20"/>
                <w:szCs w:val="20"/>
              </w:rPr>
              <w:t>Head of Department</w:t>
            </w:r>
            <w:r w:rsidR="00113C79" w:rsidRPr="002C7B57">
              <w:rPr>
                <w:rFonts w:eastAsia="Calibri" w:cs="Arial"/>
                <w:i/>
                <w:color w:val="616264"/>
                <w:sz w:val="20"/>
                <w:szCs w:val="20"/>
              </w:rPr>
              <w:t xml:space="preserve">, </w:t>
            </w:r>
            <w:r w:rsidR="00113C79">
              <w:rPr>
                <w:rFonts w:eastAsia="Calibri" w:cs="Arial"/>
                <w:i/>
                <w:color w:val="616264"/>
                <w:sz w:val="20"/>
                <w:szCs w:val="20"/>
              </w:rPr>
              <w:t xml:space="preserve">European </w:t>
            </w:r>
            <w:r w:rsidR="006F27BE" w:rsidRPr="00113C79">
              <w:rPr>
                <w:rFonts w:eastAsia="Calibri" w:cs="Arial"/>
                <w:i/>
                <w:color w:val="616264"/>
                <w:sz w:val="20"/>
                <w:szCs w:val="20"/>
              </w:rPr>
              <w:t>Training Foundation (ETF</w:t>
            </w:r>
            <w:r w:rsidR="5469A3FB" w:rsidRPr="00113C79">
              <w:rPr>
                <w:rFonts w:eastAsia="Calibri" w:cs="Arial"/>
                <w:i/>
                <w:color w:val="616264"/>
                <w:sz w:val="20"/>
                <w:szCs w:val="20"/>
              </w:rPr>
              <w:t>)</w:t>
            </w:r>
            <w:r w:rsidR="6047C516" w:rsidRPr="00113C79">
              <w:rPr>
                <w:rFonts w:eastAsia="Calibri" w:cs="Arial"/>
                <w:i/>
                <w:color w:val="616264"/>
                <w:sz w:val="20"/>
                <w:szCs w:val="20"/>
              </w:rPr>
              <w:t xml:space="preserve"> </w:t>
            </w:r>
            <w:r w:rsidR="008B349B" w:rsidRPr="00113C79">
              <w:rPr>
                <w:i/>
              </w:rPr>
              <w:t xml:space="preserve"> </w:t>
            </w:r>
          </w:p>
        </w:tc>
      </w:tr>
      <w:tr w:rsidR="0085789B" w:rsidRPr="00812B9A" w14:paraId="7373CB49" w14:textId="77777777" w:rsidTr="008C0723">
        <w:trPr>
          <w:trHeight w:val="2518"/>
        </w:trPr>
        <w:tc>
          <w:tcPr>
            <w:tcW w:w="1560" w:type="dxa"/>
            <w:shd w:val="clear" w:color="auto" w:fill="auto"/>
          </w:tcPr>
          <w:p w14:paraId="08D7ECA8" w14:textId="19795F04" w:rsidR="0085789B" w:rsidRDefault="0085789B" w:rsidP="004D3405">
            <w:pPr>
              <w:spacing w:after="200"/>
              <w:rPr>
                <w:rFonts w:eastAsia="Calibri" w:cs="Arial"/>
                <w:b/>
                <w:noProof/>
                <w:color w:val="0092BB"/>
                <w:szCs w:val="20"/>
              </w:rPr>
            </w:pPr>
            <w:bookmarkStart w:id="3" w:name="_Hlk56618558"/>
            <w:bookmarkStart w:id="4" w:name="_Hlk56520376"/>
            <w:bookmarkEnd w:id="0"/>
            <w:bookmarkEnd w:id="2"/>
            <w:r>
              <w:rPr>
                <w:rFonts w:eastAsia="Calibri" w:cs="Arial"/>
                <w:b/>
                <w:noProof/>
                <w:color w:val="0092BB"/>
                <w:szCs w:val="20"/>
              </w:rPr>
              <w:t>1</w:t>
            </w:r>
            <w:r w:rsidR="00AD59B1">
              <w:rPr>
                <w:rFonts w:eastAsia="Calibri" w:cs="Arial"/>
                <w:b/>
                <w:noProof/>
                <w:color w:val="0092BB"/>
                <w:szCs w:val="20"/>
              </w:rPr>
              <w:t>5</w:t>
            </w:r>
            <w:r>
              <w:rPr>
                <w:rFonts w:eastAsia="Calibri" w:cs="Arial"/>
                <w:b/>
                <w:noProof/>
                <w:color w:val="0092BB"/>
                <w:szCs w:val="20"/>
              </w:rPr>
              <w:t>.15-1</w:t>
            </w:r>
            <w:r w:rsidR="00AD59B1">
              <w:rPr>
                <w:rFonts w:eastAsia="Calibri" w:cs="Arial"/>
                <w:b/>
                <w:noProof/>
                <w:color w:val="0092BB"/>
                <w:szCs w:val="20"/>
              </w:rPr>
              <w:t>6</w:t>
            </w:r>
            <w:r>
              <w:rPr>
                <w:rFonts w:eastAsia="Calibri" w:cs="Arial"/>
                <w:b/>
                <w:noProof/>
                <w:color w:val="0092BB"/>
                <w:szCs w:val="20"/>
              </w:rPr>
              <w:t>.00</w:t>
            </w:r>
          </w:p>
          <w:p w14:paraId="397F8A50" w14:textId="400024B5" w:rsidR="00F64503" w:rsidRDefault="00F64503" w:rsidP="004D3405">
            <w:pPr>
              <w:spacing w:after="200"/>
              <w:rPr>
                <w:rFonts w:eastAsia="Calibri" w:cs="Arial"/>
                <w:b/>
                <w:noProof/>
                <w:color w:val="0092BB"/>
                <w:szCs w:val="20"/>
              </w:rPr>
            </w:pPr>
            <w:r>
              <w:rPr>
                <w:rFonts w:eastAsia="Calibri" w:cs="Arial"/>
                <w:b/>
                <w:noProof/>
                <w:color w:val="0092BB"/>
                <w:szCs w:val="20"/>
              </w:rPr>
              <w:t>(Baku time)</w:t>
            </w:r>
          </w:p>
          <w:p w14:paraId="1B417512" w14:textId="77777777" w:rsidR="0085789B" w:rsidRDefault="00875BC8" w:rsidP="004D3405">
            <w:pPr>
              <w:spacing w:after="200"/>
              <w:rPr>
                <w:rFonts w:eastAsia="Calibri" w:cs="Arial"/>
                <w:b/>
                <w:noProof/>
                <w:color w:val="0092BB"/>
                <w:szCs w:val="20"/>
              </w:rPr>
            </w:pPr>
            <w:r>
              <w:rPr>
                <w:rFonts w:eastAsia="Calibri" w:cs="Arial"/>
                <w:b/>
                <w:noProof/>
                <w:color w:val="0092BB"/>
                <w:szCs w:val="20"/>
              </w:rPr>
              <w:t>12</w:t>
            </w:r>
            <w:r w:rsidR="0085789B">
              <w:rPr>
                <w:rFonts w:eastAsia="Calibri" w:cs="Arial"/>
                <w:b/>
                <w:noProof/>
                <w:color w:val="0092BB"/>
                <w:szCs w:val="20"/>
              </w:rPr>
              <w:t>.15-1</w:t>
            </w:r>
            <w:r>
              <w:rPr>
                <w:rFonts w:eastAsia="Calibri" w:cs="Arial"/>
                <w:b/>
                <w:noProof/>
                <w:color w:val="0092BB"/>
                <w:szCs w:val="20"/>
              </w:rPr>
              <w:t>3</w:t>
            </w:r>
            <w:r w:rsidR="0085789B">
              <w:rPr>
                <w:rFonts w:eastAsia="Calibri" w:cs="Arial"/>
                <w:b/>
                <w:noProof/>
                <w:color w:val="0092BB"/>
                <w:szCs w:val="20"/>
              </w:rPr>
              <w:t>.00</w:t>
            </w:r>
          </w:p>
          <w:p w14:paraId="05AE364F" w14:textId="1E90B214" w:rsidR="0085789B" w:rsidRDefault="00F64503" w:rsidP="004D3405">
            <w:pPr>
              <w:spacing w:after="200"/>
              <w:rPr>
                <w:rFonts w:eastAsia="Calibri" w:cs="Arial"/>
                <w:b/>
                <w:noProof/>
                <w:color w:val="0092BB"/>
                <w:szCs w:val="20"/>
              </w:rPr>
            </w:pPr>
            <w:r>
              <w:rPr>
                <w:rFonts w:eastAsia="Calibri" w:cs="Arial"/>
                <w:b/>
                <w:noProof/>
                <w:color w:val="0092BB"/>
                <w:szCs w:val="20"/>
              </w:rPr>
              <w:t>(CET)</w:t>
            </w:r>
          </w:p>
        </w:tc>
        <w:tc>
          <w:tcPr>
            <w:tcW w:w="7938" w:type="dxa"/>
            <w:shd w:val="clear" w:color="auto" w:fill="auto"/>
          </w:tcPr>
          <w:p w14:paraId="6EEC6291" w14:textId="4A88EF06" w:rsidR="0085789B" w:rsidRDefault="002B1350" w:rsidP="000D5B13">
            <w:pPr>
              <w:spacing w:before="120" w:after="120"/>
              <w:rPr>
                <w:rFonts w:eastAsia="Calibri" w:cs="Arial"/>
                <w:b/>
                <w:bCs/>
                <w:color w:val="0092BB"/>
                <w:sz w:val="24"/>
                <w:szCs w:val="24"/>
              </w:rPr>
            </w:pPr>
            <w:r>
              <w:rPr>
                <w:rFonts w:eastAsia="Calibri" w:cs="Arial"/>
                <w:b/>
                <w:bCs/>
                <w:color w:val="0092BB"/>
                <w:sz w:val="24"/>
                <w:szCs w:val="24"/>
              </w:rPr>
              <w:t>The role of communication in c</w:t>
            </w:r>
            <w:r w:rsidR="00FB0027" w:rsidRPr="0096666D">
              <w:rPr>
                <w:rFonts w:eastAsia="Calibri" w:cs="Arial"/>
                <w:b/>
                <w:bCs/>
                <w:color w:val="0092BB"/>
                <w:sz w:val="24"/>
                <w:szCs w:val="24"/>
              </w:rPr>
              <w:t xml:space="preserve">areer  guidance in Vocational Education </w:t>
            </w:r>
            <w:r w:rsidR="0096666D" w:rsidRPr="0096666D">
              <w:rPr>
                <w:rFonts w:eastAsia="Calibri" w:cs="Arial"/>
                <w:b/>
                <w:bCs/>
                <w:color w:val="0092BB"/>
                <w:sz w:val="24"/>
                <w:szCs w:val="24"/>
              </w:rPr>
              <w:t>in Azerbaijan: The latest developments</w:t>
            </w:r>
            <w:r w:rsidR="004118BA">
              <w:rPr>
                <w:rFonts w:eastAsia="Calibri" w:cs="Arial"/>
                <w:b/>
                <w:bCs/>
                <w:color w:val="0092BB"/>
                <w:sz w:val="24"/>
                <w:szCs w:val="24"/>
              </w:rPr>
              <w:t xml:space="preserve"> and </w:t>
            </w:r>
            <w:r>
              <w:rPr>
                <w:rFonts w:eastAsia="Calibri" w:cs="Arial"/>
                <w:b/>
                <w:bCs/>
                <w:color w:val="0092BB"/>
                <w:sz w:val="24"/>
                <w:szCs w:val="24"/>
              </w:rPr>
              <w:t>way forward</w:t>
            </w:r>
          </w:p>
          <w:p w14:paraId="7D8E3C26" w14:textId="3BB1DC3C" w:rsidR="003855C9" w:rsidRDefault="003855C9" w:rsidP="003855C9">
            <w:pPr>
              <w:spacing w:before="120" w:after="120"/>
              <w:rPr>
                <w:rFonts w:eastAsia="Calibri" w:cs="Arial"/>
                <w:i/>
                <w:iCs/>
                <w:color w:val="616264"/>
                <w:sz w:val="20"/>
                <w:szCs w:val="20"/>
              </w:rPr>
            </w:pPr>
            <w:proofErr w:type="spellStart"/>
            <w:r>
              <w:rPr>
                <w:rFonts w:eastAsia="Calibri" w:cs="Arial"/>
                <w:i/>
                <w:iCs/>
                <w:color w:val="616264"/>
                <w:sz w:val="20"/>
                <w:szCs w:val="20"/>
              </w:rPr>
              <w:t>Je</w:t>
            </w:r>
            <w:r w:rsidR="004118BA">
              <w:rPr>
                <w:rFonts w:eastAsia="Calibri" w:cs="Arial"/>
                <w:i/>
                <w:iCs/>
                <w:color w:val="616264"/>
                <w:sz w:val="20"/>
                <w:szCs w:val="20"/>
              </w:rPr>
              <w:t>yran</w:t>
            </w:r>
            <w:proofErr w:type="spellEnd"/>
            <w:r w:rsidR="004118BA">
              <w:rPr>
                <w:rFonts w:eastAsia="Calibri" w:cs="Arial"/>
                <w:i/>
                <w:iCs/>
                <w:color w:val="616264"/>
                <w:sz w:val="20"/>
                <w:szCs w:val="20"/>
              </w:rPr>
              <w:t xml:space="preserve"> Mammadli</w:t>
            </w:r>
            <w:r>
              <w:rPr>
                <w:rFonts w:eastAsia="Calibri" w:cs="Arial"/>
                <w:i/>
                <w:iCs/>
                <w:color w:val="616264"/>
                <w:sz w:val="20"/>
                <w:szCs w:val="20"/>
              </w:rPr>
              <w:t xml:space="preserve">, </w:t>
            </w:r>
            <w:r w:rsidR="004118BA">
              <w:rPr>
                <w:rFonts w:eastAsia="Calibri" w:cs="Arial"/>
                <w:i/>
                <w:iCs/>
                <w:color w:val="616264"/>
                <w:sz w:val="20"/>
                <w:szCs w:val="20"/>
              </w:rPr>
              <w:t>Head of Department</w:t>
            </w:r>
            <w:r>
              <w:rPr>
                <w:rFonts w:eastAsia="Calibri" w:cs="Arial"/>
                <w:i/>
                <w:iCs/>
                <w:color w:val="616264"/>
                <w:sz w:val="20"/>
                <w:szCs w:val="20"/>
              </w:rPr>
              <w:t xml:space="preserve">, </w:t>
            </w:r>
            <w:r w:rsidR="00E50045">
              <w:rPr>
                <w:rFonts w:eastAsia="Calibri" w:cs="Arial"/>
                <w:i/>
                <w:iCs/>
                <w:color w:val="616264"/>
                <w:sz w:val="20"/>
                <w:szCs w:val="20"/>
              </w:rPr>
              <w:t xml:space="preserve">SAVE </w:t>
            </w:r>
          </w:p>
          <w:p w14:paraId="54A67829" w14:textId="37B14520" w:rsidR="003855C9" w:rsidRDefault="00684FBC" w:rsidP="00684FBC">
            <w:pPr>
              <w:spacing w:before="120" w:after="120"/>
              <w:rPr>
                <w:rFonts w:eastAsia="Calibri" w:cs="Arial"/>
                <w:i/>
                <w:iCs/>
                <w:color w:val="616264"/>
                <w:sz w:val="20"/>
                <w:szCs w:val="20"/>
              </w:rPr>
            </w:pPr>
            <w:r w:rsidRPr="00684FBC">
              <w:rPr>
                <w:rFonts w:eastAsia="Calibri" w:cs="Arial"/>
                <w:i/>
                <w:iCs/>
                <w:color w:val="616264"/>
                <w:sz w:val="20"/>
                <w:szCs w:val="20"/>
              </w:rPr>
              <w:t xml:space="preserve">Nigar </w:t>
            </w:r>
            <w:proofErr w:type="spellStart"/>
            <w:r w:rsidRPr="00684FBC">
              <w:rPr>
                <w:rFonts w:eastAsia="Calibri" w:cs="Arial"/>
                <w:i/>
                <w:iCs/>
                <w:color w:val="616264"/>
                <w:sz w:val="20"/>
                <w:szCs w:val="20"/>
              </w:rPr>
              <w:t>Ismayilzada-Asgarova</w:t>
            </w:r>
            <w:proofErr w:type="spellEnd"/>
            <w:r>
              <w:rPr>
                <w:rFonts w:eastAsia="Calibri" w:cs="Arial"/>
                <w:i/>
                <w:iCs/>
                <w:color w:val="616264"/>
                <w:sz w:val="20"/>
                <w:szCs w:val="20"/>
              </w:rPr>
              <w:t xml:space="preserve">, </w:t>
            </w:r>
            <w:r w:rsidR="003855C9">
              <w:rPr>
                <w:rFonts w:eastAsia="Calibri" w:cs="Arial"/>
                <w:i/>
                <w:iCs/>
                <w:color w:val="616264"/>
                <w:sz w:val="20"/>
                <w:szCs w:val="20"/>
              </w:rPr>
              <w:t>Deputy</w:t>
            </w:r>
            <w:r w:rsidR="00703BFD">
              <w:rPr>
                <w:rFonts w:eastAsia="Calibri" w:cs="Arial"/>
                <w:i/>
                <w:iCs/>
                <w:color w:val="616264"/>
                <w:sz w:val="20"/>
                <w:szCs w:val="20"/>
              </w:rPr>
              <w:t xml:space="preserve"> Head of Department, </w:t>
            </w:r>
            <w:r w:rsidR="00E50045">
              <w:rPr>
                <w:rFonts w:eastAsia="Calibri" w:cs="Arial"/>
                <w:i/>
                <w:iCs/>
                <w:color w:val="616264"/>
                <w:sz w:val="20"/>
                <w:szCs w:val="20"/>
              </w:rPr>
              <w:t>SAVE</w:t>
            </w:r>
            <w:r w:rsidR="003855C9">
              <w:rPr>
                <w:rFonts w:eastAsia="Calibri" w:cs="Arial"/>
                <w:i/>
                <w:iCs/>
                <w:color w:val="616264"/>
                <w:sz w:val="20"/>
                <w:szCs w:val="20"/>
              </w:rPr>
              <w:t xml:space="preserve"> </w:t>
            </w:r>
          </w:p>
          <w:p w14:paraId="3F1C0D2B" w14:textId="77777777" w:rsidR="00760084" w:rsidRDefault="00760084" w:rsidP="003855C9">
            <w:pPr>
              <w:spacing w:before="120" w:after="120"/>
              <w:rPr>
                <w:rFonts w:eastAsia="Calibri" w:cs="Arial"/>
                <w:i/>
                <w:iCs/>
                <w:color w:val="616264"/>
                <w:sz w:val="20"/>
                <w:szCs w:val="20"/>
              </w:rPr>
            </w:pPr>
          </w:p>
          <w:p w14:paraId="3B943AFA" w14:textId="556E70DC" w:rsidR="0047563E" w:rsidRDefault="00760084" w:rsidP="0047563E">
            <w:pPr>
              <w:spacing w:before="120" w:after="120"/>
              <w:rPr>
                <w:rFonts w:eastAsia="Calibri" w:cs="Arial"/>
                <w:b/>
                <w:bCs/>
                <w:color w:val="0092BB"/>
                <w:sz w:val="24"/>
                <w:szCs w:val="24"/>
              </w:rPr>
            </w:pPr>
            <w:r w:rsidRPr="00880165">
              <w:rPr>
                <w:rFonts w:eastAsia="Calibri" w:cs="Arial"/>
                <w:b/>
                <w:color w:val="0092BB"/>
                <w:sz w:val="24"/>
                <w:szCs w:val="24"/>
              </w:rPr>
              <w:t>Career guidance services for adults</w:t>
            </w:r>
            <w:r w:rsidR="00880165" w:rsidRPr="00880165">
              <w:rPr>
                <w:rFonts w:eastAsia="Calibri" w:cs="Arial"/>
                <w:b/>
                <w:bCs/>
                <w:color w:val="0092BB"/>
                <w:sz w:val="24"/>
                <w:szCs w:val="24"/>
              </w:rPr>
              <w:t>: The latest develop</w:t>
            </w:r>
            <w:r w:rsidR="00C41B8E">
              <w:rPr>
                <w:rFonts w:eastAsia="Calibri" w:cs="Arial"/>
                <w:b/>
                <w:bCs/>
                <w:color w:val="0092BB"/>
                <w:sz w:val="24"/>
                <w:szCs w:val="24"/>
              </w:rPr>
              <w:t>ments</w:t>
            </w:r>
            <w:r w:rsidR="00880165" w:rsidRPr="00880165">
              <w:rPr>
                <w:rFonts w:eastAsia="Calibri" w:cs="Arial"/>
                <w:b/>
                <w:bCs/>
                <w:color w:val="0092BB"/>
                <w:sz w:val="24"/>
                <w:szCs w:val="24"/>
              </w:rPr>
              <w:t xml:space="preserve"> and way forward</w:t>
            </w:r>
          </w:p>
          <w:p w14:paraId="71F38E61" w14:textId="02EF397D" w:rsidR="0047563E" w:rsidRPr="00A238EC" w:rsidRDefault="0094354C" w:rsidP="00A238EC">
            <w:pPr>
              <w:spacing w:before="120" w:after="120"/>
              <w:rPr>
                <w:rFonts w:eastAsia="Calibri" w:cs="Arial"/>
                <w:i/>
                <w:color w:val="616264"/>
                <w:sz w:val="20"/>
                <w:szCs w:val="20"/>
              </w:rPr>
            </w:pPr>
            <w:r>
              <w:rPr>
                <w:rFonts w:eastAsia="Calibri" w:cs="Arial"/>
                <w:i/>
                <w:color w:val="616264"/>
                <w:sz w:val="20"/>
                <w:szCs w:val="20"/>
              </w:rPr>
              <w:t xml:space="preserve">State </w:t>
            </w:r>
            <w:r w:rsidR="0047563E">
              <w:rPr>
                <w:rFonts w:eastAsia="Calibri" w:cs="Arial"/>
                <w:i/>
                <w:color w:val="616264"/>
                <w:sz w:val="20"/>
                <w:szCs w:val="20"/>
              </w:rPr>
              <w:t>Employment</w:t>
            </w:r>
            <w:r>
              <w:rPr>
                <w:rFonts w:eastAsia="Calibri" w:cs="Arial"/>
                <w:i/>
                <w:color w:val="616264"/>
                <w:sz w:val="20"/>
                <w:szCs w:val="20"/>
              </w:rPr>
              <w:t xml:space="preserve"> Agency</w:t>
            </w:r>
            <w:r w:rsidR="0047563E">
              <w:rPr>
                <w:rFonts w:eastAsia="Calibri" w:cs="Arial"/>
                <w:i/>
                <w:color w:val="616264"/>
                <w:sz w:val="20"/>
                <w:szCs w:val="20"/>
              </w:rPr>
              <w:t>/</w:t>
            </w:r>
            <w:r>
              <w:rPr>
                <w:rFonts w:eastAsia="Calibri" w:cs="Arial"/>
                <w:i/>
                <w:color w:val="616264"/>
                <w:sz w:val="20"/>
                <w:szCs w:val="20"/>
              </w:rPr>
              <w:t>C</w:t>
            </w:r>
            <w:r w:rsidR="0047563E">
              <w:rPr>
                <w:rFonts w:eastAsia="Calibri" w:cs="Arial"/>
                <w:i/>
                <w:color w:val="616264"/>
                <w:sz w:val="20"/>
                <w:szCs w:val="20"/>
              </w:rPr>
              <w:t xml:space="preserve">areer </w:t>
            </w:r>
            <w:r w:rsidR="008D32EA">
              <w:rPr>
                <w:rFonts w:eastAsia="Calibri" w:cs="Arial"/>
                <w:i/>
                <w:color w:val="616264"/>
                <w:sz w:val="20"/>
                <w:szCs w:val="20"/>
              </w:rPr>
              <w:t>G</w:t>
            </w:r>
            <w:r w:rsidR="0047563E">
              <w:rPr>
                <w:rFonts w:eastAsia="Calibri" w:cs="Arial"/>
                <w:i/>
                <w:color w:val="616264"/>
                <w:sz w:val="20"/>
                <w:szCs w:val="20"/>
              </w:rPr>
              <w:t>uidance</w:t>
            </w:r>
            <w:r w:rsidR="008D32EA">
              <w:rPr>
                <w:rFonts w:eastAsia="Calibri" w:cs="Arial"/>
                <w:i/>
                <w:color w:val="616264"/>
                <w:sz w:val="20"/>
                <w:szCs w:val="20"/>
              </w:rPr>
              <w:t xml:space="preserve"> Department</w:t>
            </w:r>
            <w:r w:rsidR="0047563E">
              <w:rPr>
                <w:rFonts w:eastAsia="Calibri" w:cs="Arial"/>
                <w:i/>
                <w:color w:val="616264"/>
                <w:sz w:val="20"/>
                <w:szCs w:val="20"/>
              </w:rPr>
              <w:t xml:space="preserve">, </w:t>
            </w:r>
          </w:p>
          <w:p w14:paraId="07661D04" w14:textId="713FFFC1" w:rsidR="0085789B" w:rsidRPr="00F56F49" w:rsidRDefault="003D2552" w:rsidP="000D5B13">
            <w:pPr>
              <w:spacing w:before="120" w:after="120"/>
              <w:rPr>
                <w:rFonts w:eastAsia="Calibri" w:cs="Arial"/>
                <w:b/>
                <w:bCs/>
                <w:color w:val="0092BB"/>
                <w:sz w:val="24"/>
                <w:szCs w:val="24"/>
              </w:rPr>
            </w:pPr>
            <w:r>
              <w:rPr>
                <w:rFonts w:eastAsia="Calibri" w:cs="Arial"/>
                <w:i/>
                <w:iCs/>
                <w:color w:val="616264"/>
                <w:sz w:val="20"/>
                <w:szCs w:val="20"/>
              </w:rPr>
              <w:t>Questions and answers</w:t>
            </w:r>
          </w:p>
        </w:tc>
      </w:tr>
      <w:tr w:rsidR="009F718E" w:rsidRPr="00812B9A" w14:paraId="668F05F9" w14:textId="77777777" w:rsidTr="008C0723">
        <w:trPr>
          <w:trHeight w:val="2518"/>
        </w:trPr>
        <w:tc>
          <w:tcPr>
            <w:tcW w:w="1560" w:type="dxa"/>
            <w:shd w:val="clear" w:color="auto" w:fill="auto"/>
          </w:tcPr>
          <w:p w14:paraId="413820FC" w14:textId="5E9D9AEA" w:rsidR="009F718E" w:rsidRDefault="008C0723" w:rsidP="004D3405">
            <w:pPr>
              <w:spacing w:after="200"/>
              <w:rPr>
                <w:rFonts w:eastAsia="Calibri" w:cs="Arial"/>
                <w:i/>
                <w:iCs/>
                <w:color w:val="616264"/>
                <w:sz w:val="20"/>
                <w:szCs w:val="20"/>
              </w:rPr>
            </w:pPr>
            <w:r w:rsidRPr="523A1CF6">
              <w:rPr>
                <w:rFonts w:eastAsia="Calibri" w:cs="Arial"/>
                <w:i/>
                <w:iCs/>
                <w:color w:val="616264"/>
                <w:sz w:val="20"/>
                <w:szCs w:val="20"/>
              </w:rPr>
              <w:t>1</w:t>
            </w:r>
            <w:r w:rsidR="00AD59B1" w:rsidRPr="523A1CF6">
              <w:rPr>
                <w:rFonts w:eastAsia="Calibri" w:cs="Arial"/>
                <w:i/>
                <w:iCs/>
                <w:color w:val="616264"/>
                <w:sz w:val="20"/>
                <w:szCs w:val="20"/>
              </w:rPr>
              <w:t>6</w:t>
            </w:r>
            <w:r w:rsidRPr="523A1CF6">
              <w:rPr>
                <w:rFonts w:eastAsia="Calibri" w:cs="Arial"/>
                <w:i/>
                <w:iCs/>
                <w:color w:val="616264"/>
                <w:sz w:val="20"/>
                <w:szCs w:val="20"/>
              </w:rPr>
              <w:t>.00 – 1</w:t>
            </w:r>
            <w:r w:rsidR="00AD59B1" w:rsidRPr="523A1CF6">
              <w:rPr>
                <w:rFonts w:eastAsia="Calibri" w:cs="Arial"/>
                <w:i/>
                <w:iCs/>
                <w:color w:val="616264"/>
                <w:sz w:val="20"/>
                <w:szCs w:val="20"/>
              </w:rPr>
              <w:t>6</w:t>
            </w:r>
            <w:r w:rsidRPr="523A1CF6">
              <w:rPr>
                <w:rFonts w:eastAsia="Calibri" w:cs="Arial"/>
                <w:i/>
                <w:iCs/>
                <w:color w:val="616264"/>
                <w:sz w:val="20"/>
                <w:szCs w:val="20"/>
              </w:rPr>
              <w:t>.15</w:t>
            </w:r>
          </w:p>
          <w:p w14:paraId="15450782" w14:textId="77777777" w:rsidR="008C0723" w:rsidRDefault="008C0723" w:rsidP="008C0723">
            <w:pPr>
              <w:spacing w:after="200"/>
              <w:rPr>
                <w:rFonts w:eastAsia="Calibri" w:cs="Arial"/>
                <w:i/>
                <w:iCs/>
                <w:color w:val="616264"/>
                <w:sz w:val="20"/>
                <w:szCs w:val="20"/>
              </w:rPr>
            </w:pPr>
            <w:r w:rsidRPr="523A1CF6">
              <w:rPr>
                <w:rFonts w:eastAsia="Calibri" w:cs="Arial"/>
                <w:i/>
                <w:iCs/>
                <w:color w:val="616264"/>
                <w:sz w:val="20"/>
                <w:szCs w:val="20"/>
              </w:rPr>
              <w:t>(Baku time)</w:t>
            </w:r>
          </w:p>
          <w:p w14:paraId="38864AED" w14:textId="77777777" w:rsidR="008C0723" w:rsidRDefault="00FB0027" w:rsidP="004D3405">
            <w:pPr>
              <w:spacing w:after="200"/>
              <w:rPr>
                <w:rFonts w:eastAsia="Calibri" w:cs="Arial"/>
                <w:i/>
                <w:iCs/>
                <w:color w:val="616264"/>
                <w:sz w:val="20"/>
                <w:szCs w:val="20"/>
              </w:rPr>
            </w:pPr>
            <w:r w:rsidRPr="523A1CF6">
              <w:rPr>
                <w:rFonts w:eastAsia="Calibri" w:cs="Arial"/>
                <w:i/>
                <w:iCs/>
                <w:color w:val="616264"/>
                <w:sz w:val="20"/>
                <w:szCs w:val="20"/>
              </w:rPr>
              <w:t>13.00 -13.15</w:t>
            </w:r>
          </w:p>
          <w:p w14:paraId="21244A45" w14:textId="24AFC321" w:rsidR="00FB0027" w:rsidRDefault="00FB0027" w:rsidP="004D3405">
            <w:pPr>
              <w:spacing w:after="200"/>
              <w:rPr>
                <w:rFonts w:eastAsia="Calibri" w:cs="Arial"/>
                <w:i/>
                <w:iCs/>
                <w:color w:val="616264"/>
                <w:sz w:val="20"/>
                <w:szCs w:val="20"/>
              </w:rPr>
            </w:pPr>
            <w:r w:rsidRPr="523A1CF6">
              <w:rPr>
                <w:rFonts w:eastAsia="Calibri" w:cs="Arial"/>
                <w:i/>
                <w:iCs/>
                <w:color w:val="616264"/>
                <w:sz w:val="20"/>
                <w:szCs w:val="20"/>
              </w:rPr>
              <w:t>(CET)</w:t>
            </w:r>
          </w:p>
        </w:tc>
        <w:tc>
          <w:tcPr>
            <w:tcW w:w="7938" w:type="dxa"/>
            <w:shd w:val="clear" w:color="auto" w:fill="auto"/>
          </w:tcPr>
          <w:p w14:paraId="02AB8378" w14:textId="7B0AFEB3" w:rsidR="004243EB" w:rsidRDefault="00E509B9" w:rsidP="009F718E">
            <w:pPr>
              <w:spacing w:before="120"/>
              <w:rPr>
                <w:rFonts w:eastAsia="Calibri" w:cs="Arial"/>
                <w:b/>
                <w:bCs/>
                <w:color w:val="0092BB"/>
                <w:sz w:val="24"/>
                <w:szCs w:val="24"/>
              </w:rPr>
            </w:pPr>
            <w:r w:rsidRPr="00E509B9">
              <w:rPr>
                <w:rFonts w:eastAsia="Calibri" w:cs="Arial"/>
                <w:b/>
                <w:bCs/>
                <w:color w:val="0092BB"/>
                <w:sz w:val="24"/>
                <w:szCs w:val="24"/>
              </w:rPr>
              <w:t xml:space="preserve">EU funded </w:t>
            </w:r>
            <w:r w:rsidR="004243EB">
              <w:rPr>
                <w:rFonts w:eastAsia="Calibri" w:cs="Arial"/>
                <w:b/>
                <w:bCs/>
                <w:color w:val="0092BB"/>
                <w:sz w:val="24"/>
                <w:szCs w:val="24"/>
              </w:rPr>
              <w:t>project</w:t>
            </w:r>
            <w:r w:rsidR="002A6EA7">
              <w:rPr>
                <w:rFonts w:eastAsia="Calibri" w:cs="Arial"/>
                <w:b/>
                <w:bCs/>
                <w:color w:val="0092BB"/>
                <w:sz w:val="24"/>
                <w:szCs w:val="24"/>
              </w:rPr>
              <w:t xml:space="preserve">: </w:t>
            </w:r>
            <w:r w:rsidRPr="00E509B9">
              <w:rPr>
                <w:rFonts w:eastAsia="Calibri" w:cs="Arial"/>
                <w:b/>
                <w:bCs/>
                <w:color w:val="0092BB"/>
                <w:sz w:val="24"/>
                <w:szCs w:val="24"/>
              </w:rPr>
              <w:t>“VET for the future: development of VET providers’ excellence in Azerbaijan</w:t>
            </w:r>
            <w:r w:rsidR="007C4E30">
              <w:rPr>
                <w:rFonts w:eastAsia="Calibri" w:cs="Arial"/>
                <w:b/>
                <w:bCs/>
                <w:color w:val="0092BB"/>
                <w:sz w:val="24"/>
                <w:szCs w:val="24"/>
              </w:rPr>
              <w:t>.</w:t>
            </w:r>
            <w:r w:rsidRPr="00E509B9">
              <w:rPr>
                <w:rFonts w:eastAsia="Calibri" w:cs="Arial"/>
                <w:b/>
                <w:bCs/>
                <w:color w:val="0092BB"/>
                <w:sz w:val="24"/>
                <w:szCs w:val="24"/>
              </w:rPr>
              <w:t xml:space="preserve">” </w:t>
            </w:r>
          </w:p>
          <w:p w14:paraId="0F847FC6" w14:textId="6ADF2291" w:rsidR="009F718E" w:rsidRPr="00780A99" w:rsidRDefault="009F718E" w:rsidP="009F718E">
            <w:pPr>
              <w:spacing w:before="120"/>
              <w:rPr>
                <w:rFonts w:eastAsia="Calibri" w:cs="Arial"/>
                <w:b/>
                <w:bCs/>
                <w:color w:val="0092BB"/>
                <w:sz w:val="24"/>
                <w:szCs w:val="24"/>
              </w:rPr>
            </w:pPr>
            <w:r>
              <w:rPr>
                <w:rFonts w:eastAsia="Calibri" w:cs="Arial"/>
                <w:b/>
                <w:bCs/>
                <w:color w:val="0092BB"/>
                <w:sz w:val="24"/>
                <w:szCs w:val="24"/>
              </w:rPr>
              <w:t xml:space="preserve">Key </w:t>
            </w:r>
            <w:r w:rsidR="004243EB">
              <w:rPr>
                <w:rFonts w:eastAsia="Calibri" w:cs="Arial"/>
                <w:b/>
                <w:bCs/>
                <w:color w:val="0092BB"/>
                <w:sz w:val="24"/>
                <w:szCs w:val="24"/>
              </w:rPr>
              <w:t xml:space="preserve">objectives </w:t>
            </w:r>
            <w:r>
              <w:rPr>
                <w:rFonts w:eastAsia="Calibri" w:cs="Arial"/>
                <w:b/>
                <w:bCs/>
                <w:color w:val="0092BB"/>
                <w:sz w:val="24"/>
                <w:szCs w:val="24"/>
              </w:rPr>
              <w:t xml:space="preserve">and </w:t>
            </w:r>
            <w:r w:rsidR="009D7813">
              <w:rPr>
                <w:rFonts w:eastAsia="Calibri" w:cs="Arial"/>
                <w:b/>
                <w:bCs/>
                <w:color w:val="0092BB"/>
                <w:sz w:val="24"/>
                <w:szCs w:val="24"/>
              </w:rPr>
              <w:t xml:space="preserve">the </w:t>
            </w:r>
            <w:r>
              <w:rPr>
                <w:rFonts w:eastAsia="Calibri" w:cs="Arial"/>
                <w:b/>
                <w:bCs/>
                <w:color w:val="0092BB"/>
                <w:sz w:val="24"/>
                <w:szCs w:val="24"/>
              </w:rPr>
              <w:t>focus on the career guidance</w:t>
            </w:r>
            <w:r w:rsidR="00587658">
              <w:rPr>
                <w:rFonts w:eastAsia="Calibri" w:cs="Arial"/>
                <w:b/>
                <w:bCs/>
                <w:color w:val="0092BB"/>
                <w:sz w:val="24"/>
                <w:szCs w:val="24"/>
              </w:rPr>
              <w:t xml:space="preserve"> in Vocational</w:t>
            </w:r>
            <w:r w:rsidR="00307D6F">
              <w:rPr>
                <w:rFonts w:eastAsia="Calibri" w:cs="Arial"/>
                <w:b/>
                <w:bCs/>
                <w:color w:val="0092BB"/>
                <w:sz w:val="24"/>
                <w:szCs w:val="24"/>
              </w:rPr>
              <w:t xml:space="preserve"> Education</w:t>
            </w:r>
            <w:r w:rsidR="00587658">
              <w:rPr>
                <w:rFonts w:eastAsia="Calibri" w:cs="Arial"/>
                <w:b/>
                <w:bCs/>
                <w:color w:val="0092BB"/>
                <w:sz w:val="24"/>
                <w:szCs w:val="24"/>
              </w:rPr>
              <w:t xml:space="preserve"> </w:t>
            </w:r>
          </w:p>
          <w:p w14:paraId="69269330" w14:textId="0E2C79BC" w:rsidR="009F718E" w:rsidRDefault="009F718E" w:rsidP="009F718E">
            <w:pPr>
              <w:spacing w:before="120"/>
              <w:rPr>
                <w:rFonts w:eastAsia="Calibri" w:cs="Arial"/>
                <w:b/>
                <w:bCs/>
                <w:color w:val="0092BB"/>
                <w:sz w:val="24"/>
                <w:szCs w:val="24"/>
              </w:rPr>
            </w:pPr>
            <w:r w:rsidRPr="00780A99">
              <w:rPr>
                <w:rFonts w:eastAsia="Calibri" w:cs="Arial"/>
                <w:b/>
                <w:bCs/>
                <w:color w:val="0092BB"/>
                <w:sz w:val="24"/>
                <w:szCs w:val="24"/>
              </w:rPr>
              <w:t xml:space="preserve">Presentation from </w:t>
            </w:r>
            <w:r w:rsidR="00763E88">
              <w:rPr>
                <w:rFonts w:eastAsia="Calibri" w:cs="Arial"/>
                <w:b/>
                <w:bCs/>
                <w:color w:val="0092BB"/>
                <w:sz w:val="24"/>
                <w:szCs w:val="24"/>
              </w:rPr>
              <w:t xml:space="preserve">the </w:t>
            </w:r>
            <w:r>
              <w:rPr>
                <w:rFonts w:eastAsia="Calibri" w:cs="Arial"/>
                <w:b/>
                <w:bCs/>
                <w:color w:val="0092BB"/>
                <w:sz w:val="24"/>
                <w:szCs w:val="24"/>
              </w:rPr>
              <w:t xml:space="preserve">UNDP </w:t>
            </w:r>
            <w:r w:rsidRPr="00780A99">
              <w:rPr>
                <w:rFonts w:eastAsia="Calibri" w:cs="Arial"/>
                <w:b/>
                <w:bCs/>
                <w:color w:val="0092BB"/>
                <w:sz w:val="24"/>
                <w:szCs w:val="24"/>
              </w:rPr>
              <w:t>Azerbaijan</w:t>
            </w:r>
            <w:r w:rsidRPr="16D4217A">
              <w:rPr>
                <w:rFonts w:eastAsia="Calibri" w:cs="Arial"/>
                <w:b/>
                <w:bCs/>
                <w:color w:val="0092BB"/>
                <w:sz w:val="24"/>
                <w:szCs w:val="24"/>
              </w:rPr>
              <w:t xml:space="preserve"> </w:t>
            </w:r>
            <w:r>
              <w:rPr>
                <w:rFonts w:eastAsia="Calibri" w:cs="Arial"/>
                <w:b/>
                <w:bCs/>
                <w:color w:val="0092BB"/>
                <w:sz w:val="24"/>
                <w:szCs w:val="24"/>
              </w:rPr>
              <w:t xml:space="preserve"> </w:t>
            </w:r>
          </w:p>
          <w:p w14:paraId="07E9847D" w14:textId="347CB585" w:rsidR="009F718E" w:rsidRDefault="3529E30B" w:rsidP="009F718E">
            <w:pPr>
              <w:spacing w:before="120"/>
              <w:rPr>
                <w:rFonts w:eastAsia="Calibri" w:cs="Arial"/>
                <w:i/>
                <w:iCs/>
                <w:color w:val="616264"/>
                <w:sz w:val="20"/>
                <w:szCs w:val="20"/>
              </w:rPr>
            </w:pPr>
            <w:proofErr w:type="spellStart"/>
            <w:r w:rsidRPr="523A1CF6">
              <w:rPr>
                <w:rFonts w:eastAsia="Calibri" w:cs="Arial"/>
                <w:i/>
                <w:iCs/>
                <w:color w:val="616264"/>
                <w:sz w:val="20"/>
                <w:szCs w:val="20"/>
              </w:rPr>
              <w:t>Eltekin</w:t>
            </w:r>
            <w:proofErr w:type="spellEnd"/>
            <w:r w:rsidRPr="523A1CF6">
              <w:rPr>
                <w:rFonts w:eastAsia="Calibri" w:cs="Arial"/>
                <w:i/>
                <w:iCs/>
                <w:color w:val="616264"/>
                <w:sz w:val="20"/>
                <w:szCs w:val="20"/>
              </w:rPr>
              <w:t xml:space="preserve"> Omarov – Project Manager</w:t>
            </w:r>
            <w:r w:rsidR="009F718E" w:rsidRPr="523A1CF6">
              <w:rPr>
                <w:rFonts w:eastAsia="Calibri" w:cs="Arial"/>
                <w:i/>
                <w:iCs/>
                <w:color w:val="616264"/>
                <w:sz w:val="20"/>
                <w:szCs w:val="20"/>
              </w:rPr>
              <w:t xml:space="preserve">, UNDP Azerbaijan </w:t>
            </w:r>
          </w:p>
          <w:p w14:paraId="49EFD27D" w14:textId="164043EF" w:rsidR="7777F8A5" w:rsidRDefault="7777F8A5" w:rsidP="523A1CF6">
            <w:pPr>
              <w:spacing w:before="120"/>
              <w:rPr>
                <w:rFonts w:eastAsia="Calibri" w:cs="Arial"/>
                <w:i/>
                <w:iCs/>
                <w:color w:val="616264"/>
                <w:sz w:val="20"/>
                <w:szCs w:val="20"/>
              </w:rPr>
            </w:pPr>
            <w:proofErr w:type="spellStart"/>
            <w:r w:rsidRPr="523A1CF6">
              <w:rPr>
                <w:rFonts w:eastAsia="Calibri" w:cs="Arial"/>
                <w:i/>
                <w:iCs/>
                <w:color w:val="616264"/>
                <w:sz w:val="20"/>
                <w:szCs w:val="20"/>
              </w:rPr>
              <w:t>Gullu</w:t>
            </w:r>
            <w:proofErr w:type="spellEnd"/>
            <w:r w:rsidRPr="523A1CF6">
              <w:rPr>
                <w:rFonts w:eastAsia="Calibri" w:cs="Arial"/>
                <w:i/>
                <w:iCs/>
                <w:color w:val="616264"/>
                <w:sz w:val="20"/>
                <w:szCs w:val="20"/>
              </w:rPr>
              <w:t xml:space="preserve"> </w:t>
            </w:r>
            <w:proofErr w:type="spellStart"/>
            <w:r w:rsidRPr="523A1CF6">
              <w:rPr>
                <w:rFonts w:eastAsia="Calibri" w:cs="Arial"/>
                <w:i/>
                <w:iCs/>
                <w:color w:val="616264"/>
                <w:sz w:val="20"/>
                <w:szCs w:val="20"/>
              </w:rPr>
              <w:t>Baharli</w:t>
            </w:r>
            <w:proofErr w:type="spellEnd"/>
            <w:r w:rsidRPr="523A1CF6">
              <w:rPr>
                <w:rFonts w:eastAsia="Calibri" w:cs="Arial"/>
                <w:i/>
                <w:iCs/>
                <w:color w:val="616264"/>
                <w:sz w:val="20"/>
                <w:szCs w:val="20"/>
              </w:rPr>
              <w:t xml:space="preserve"> – Career Support Specialist, UNDP Azerbaijan</w:t>
            </w:r>
          </w:p>
          <w:p w14:paraId="56658932" w14:textId="77777777" w:rsidR="009F718E" w:rsidRDefault="009F718E" w:rsidP="009F718E">
            <w:pPr>
              <w:spacing w:after="200"/>
              <w:rPr>
                <w:rFonts w:eastAsia="Calibri" w:cs="Arial"/>
                <w:i/>
                <w:iCs/>
                <w:color w:val="616264"/>
                <w:sz w:val="20"/>
                <w:szCs w:val="20"/>
              </w:rPr>
            </w:pPr>
          </w:p>
          <w:p w14:paraId="0841FCE1" w14:textId="55F7440E" w:rsidR="009F718E" w:rsidRDefault="003D2552" w:rsidP="009F718E">
            <w:pPr>
              <w:spacing w:after="200"/>
              <w:rPr>
                <w:rFonts w:eastAsia="Calibri" w:cs="Arial"/>
                <w:b/>
                <w:bCs/>
                <w:color w:val="0092BB"/>
                <w:sz w:val="24"/>
                <w:szCs w:val="24"/>
              </w:rPr>
            </w:pPr>
            <w:r>
              <w:rPr>
                <w:rFonts w:eastAsia="Calibri" w:cs="Arial"/>
                <w:i/>
                <w:iCs/>
                <w:color w:val="616264"/>
                <w:sz w:val="20"/>
                <w:szCs w:val="20"/>
              </w:rPr>
              <w:t>Questions and answers</w:t>
            </w:r>
          </w:p>
        </w:tc>
      </w:tr>
      <w:tr w:rsidR="00413022" w:rsidRPr="006A7B61" w14:paraId="688AC7C8" w14:textId="77777777" w:rsidTr="008C0723">
        <w:trPr>
          <w:trHeight w:val="227"/>
        </w:trPr>
        <w:tc>
          <w:tcPr>
            <w:tcW w:w="1560" w:type="dxa"/>
            <w:shd w:val="clear" w:color="auto" w:fill="auto"/>
          </w:tcPr>
          <w:p w14:paraId="04D30551" w14:textId="31D86CEE" w:rsidR="0094208E" w:rsidRDefault="0085789B" w:rsidP="00521482">
            <w:pPr>
              <w:spacing w:after="200" w:line="276" w:lineRule="auto"/>
              <w:rPr>
                <w:rFonts w:eastAsia="Calibri" w:cs="Arial"/>
                <w:b/>
                <w:bCs/>
                <w:noProof/>
                <w:color w:val="0092BB"/>
              </w:rPr>
            </w:pPr>
            <w:bookmarkStart w:id="5" w:name="_Hlk56617529"/>
            <w:bookmarkEnd w:id="3"/>
            <w:r>
              <w:rPr>
                <w:rFonts w:eastAsia="Calibri" w:cs="Arial"/>
                <w:b/>
                <w:bCs/>
                <w:noProof/>
                <w:color w:val="0092BB"/>
              </w:rPr>
              <w:t>1</w:t>
            </w:r>
            <w:r w:rsidR="00367761">
              <w:rPr>
                <w:rFonts w:eastAsia="Calibri" w:cs="Arial"/>
                <w:b/>
                <w:bCs/>
                <w:noProof/>
                <w:color w:val="0092BB"/>
              </w:rPr>
              <w:t>6</w:t>
            </w:r>
            <w:r>
              <w:rPr>
                <w:rFonts w:eastAsia="Calibri" w:cs="Arial"/>
                <w:b/>
                <w:bCs/>
                <w:noProof/>
                <w:color w:val="0092BB"/>
              </w:rPr>
              <w:t>.</w:t>
            </w:r>
            <w:r w:rsidR="00367761">
              <w:rPr>
                <w:rFonts w:eastAsia="Calibri" w:cs="Arial"/>
                <w:b/>
                <w:bCs/>
                <w:noProof/>
                <w:color w:val="0092BB"/>
              </w:rPr>
              <w:t>15</w:t>
            </w:r>
            <w:r w:rsidR="0094208E">
              <w:rPr>
                <w:rFonts w:eastAsia="Calibri" w:cs="Arial"/>
                <w:b/>
                <w:bCs/>
                <w:noProof/>
                <w:color w:val="0092BB"/>
              </w:rPr>
              <w:t>-1</w:t>
            </w:r>
            <w:r w:rsidR="00441BB7">
              <w:rPr>
                <w:rFonts w:eastAsia="Calibri" w:cs="Arial"/>
                <w:b/>
                <w:bCs/>
                <w:noProof/>
                <w:color w:val="0092BB"/>
              </w:rPr>
              <w:t>6</w:t>
            </w:r>
            <w:r w:rsidR="0094208E">
              <w:rPr>
                <w:rFonts w:eastAsia="Calibri" w:cs="Arial"/>
                <w:b/>
                <w:bCs/>
                <w:noProof/>
                <w:color w:val="0092BB"/>
              </w:rPr>
              <w:t>.</w:t>
            </w:r>
            <w:r w:rsidR="00441BB7">
              <w:rPr>
                <w:rFonts w:eastAsia="Calibri" w:cs="Arial"/>
                <w:b/>
                <w:bCs/>
                <w:noProof/>
                <w:color w:val="0092BB"/>
              </w:rPr>
              <w:t>30</w:t>
            </w:r>
          </w:p>
          <w:p w14:paraId="787EF6BA" w14:textId="0938F1D8" w:rsidR="00413022" w:rsidRPr="002272B2" w:rsidRDefault="001F06E8" w:rsidP="00521482">
            <w:pPr>
              <w:spacing w:after="200" w:line="276" w:lineRule="auto"/>
              <w:rPr>
                <w:rFonts w:eastAsia="Calibri" w:cs="Arial"/>
                <w:b/>
                <w:bCs/>
                <w:color w:val="0092BB"/>
              </w:rPr>
            </w:pPr>
            <w:r w:rsidRPr="16AB224C">
              <w:rPr>
                <w:rFonts w:eastAsia="Calibri" w:cs="Arial"/>
                <w:b/>
                <w:bCs/>
                <w:noProof/>
                <w:color w:val="0092BB"/>
              </w:rPr>
              <w:t>1</w:t>
            </w:r>
            <w:r w:rsidR="005F5E8D">
              <w:rPr>
                <w:rFonts w:eastAsia="Calibri" w:cs="Arial"/>
                <w:b/>
                <w:bCs/>
                <w:noProof/>
                <w:color w:val="0092BB"/>
              </w:rPr>
              <w:t>3</w:t>
            </w:r>
            <w:r w:rsidRPr="16AB224C">
              <w:rPr>
                <w:rFonts w:eastAsia="Calibri" w:cs="Arial"/>
                <w:b/>
                <w:bCs/>
                <w:noProof/>
                <w:color w:val="0092BB"/>
              </w:rPr>
              <w:t>.</w:t>
            </w:r>
            <w:r w:rsidR="00441BB7">
              <w:rPr>
                <w:rFonts w:eastAsia="Calibri" w:cs="Arial"/>
                <w:b/>
                <w:bCs/>
                <w:noProof/>
                <w:color w:val="0092BB"/>
              </w:rPr>
              <w:t>15</w:t>
            </w:r>
            <w:r w:rsidRPr="16AB224C">
              <w:rPr>
                <w:rFonts w:eastAsia="Calibri" w:cs="Arial"/>
                <w:b/>
                <w:bCs/>
                <w:noProof/>
                <w:color w:val="0092BB"/>
              </w:rPr>
              <w:t>-</w:t>
            </w:r>
            <w:r w:rsidRPr="16AB224C">
              <w:rPr>
                <w:rFonts w:eastAsia="Calibri" w:cs="Arial"/>
                <w:b/>
                <w:bCs/>
                <w:color w:val="0092BB"/>
              </w:rPr>
              <w:t>1</w:t>
            </w:r>
            <w:r w:rsidR="005F5E8D">
              <w:rPr>
                <w:rFonts w:eastAsia="Calibri" w:cs="Arial"/>
                <w:b/>
                <w:bCs/>
                <w:color w:val="0092BB"/>
              </w:rPr>
              <w:t>3</w:t>
            </w:r>
            <w:r w:rsidRPr="16AB224C">
              <w:rPr>
                <w:rFonts w:eastAsia="Calibri" w:cs="Arial"/>
                <w:b/>
                <w:bCs/>
                <w:color w:val="0092BB"/>
              </w:rPr>
              <w:t>.</w:t>
            </w:r>
            <w:r w:rsidR="00441BB7">
              <w:rPr>
                <w:rFonts w:eastAsia="Calibri" w:cs="Arial"/>
                <w:b/>
                <w:bCs/>
                <w:color w:val="0092BB"/>
              </w:rPr>
              <w:t>30</w:t>
            </w:r>
          </w:p>
        </w:tc>
        <w:tc>
          <w:tcPr>
            <w:tcW w:w="7938" w:type="dxa"/>
            <w:shd w:val="clear" w:color="auto" w:fill="auto"/>
          </w:tcPr>
          <w:p w14:paraId="39CC2A97" w14:textId="683E50EE" w:rsidR="00413022" w:rsidRPr="00282E19" w:rsidRDefault="00282E19" w:rsidP="00521482">
            <w:pPr>
              <w:spacing w:line="600" w:lineRule="auto"/>
              <w:rPr>
                <w:rFonts w:eastAsia="Calibri" w:cs="Arial"/>
                <w:b/>
                <w:bCs/>
                <w:color w:val="0092BB"/>
                <w:sz w:val="24"/>
                <w:szCs w:val="24"/>
              </w:rPr>
            </w:pPr>
            <w:r w:rsidRPr="00282E19">
              <w:rPr>
                <w:rFonts w:eastAsia="Calibri" w:cs="Arial"/>
                <w:b/>
                <w:bCs/>
                <w:color w:val="0092BB"/>
                <w:sz w:val="24"/>
                <w:szCs w:val="24"/>
              </w:rPr>
              <w:t>Short coffee</w:t>
            </w:r>
            <w:r w:rsidR="007C4E30">
              <w:rPr>
                <w:rFonts w:eastAsia="Calibri" w:cs="Arial"/>
                <w:b/>
                <w:bCs/>
                <w:color w:val="0092BB"/>
                <w:sz w:val="24"/>
                <w:szCs w:val="24"/>
              </w:rPr>
              <w:t>/</w:t>
            </w:r>
            <w:r w:rsidRPr="00282E19">
              <w:rPr>
                <w:rFonts w:eastAsia="Calibri" w:cs="Arial"/>
                <w:b/>
                <w:bCs/>
                <w:color w:val="0092BB"/>
                <w:sz w:val="24"/>
                <w:szCs w:val="24"/>
              </w:rPr>
              <w:t xml:space="preserve">tea break </w:t>
            </w:r>
          </w:p>
        </w:tc>
      </w:tr>
      <w:tr w:rsidR="001618F4" w:rsidRPr="006A7B61" w14:paraId="243B74FE" w14:textId="77777777" w:rsidTr="008C0723">
        <w:trPr>
          <w:trHeight w:val="227"/>
        </w:trPr>
        <w:tc>
          <w:tcPr>
            <w:tcW w:w="1560" w:type="dxa"/>
            <w:shd w:val="clear" w:color="auto" w:fill="auto"/>
          </w:tcPr>
          <w:p w14:paraId="24EEAFF6" w14:textId="731988B3" w:rsidR="003831E0" w:rsidRDefault="0094208E" w:rsidP="004D3405">
            <w:pPr>
              <w:spacing w:after="200"/>
              <w:rPr>
                <w:rFonts w:eastAsia="Calibri" w:cs="Arial"/>
                <w:b/>
                <w:noProof/>
                <w:color w:val="0092BB"/>
                <w:szCs w:val="20"/>
              </w:rPr>
            </w:pPr>
            <w:r>
              <w:rPr>
                <w:rFonts w:eastAsia="Calibri" w:cs="Arial"/>
                <w:b/>
                <w:noProof/>
                <w:color w:val="0092BB"/>
                <w:szCs w:val="20"/>
              </w:rPr>
              <w:lastRenderedPageBreak/>
              <w:t>1</w:t>
            </w:r>
            <w:r w:rsidR="008822ED">
              <w:rPr>
                <w:rFonts w:eastAsia="Calibri" w:cs="Arial"/>
                <w:b/>
                <w:noProof/>
                <w:color w:val="0092BB"/>
                <w:szCs w:val="20"/>
              </w:rPr>
              <w:t>6</w:t>
            </w:r>
            <w:r>
              <w:rPr>
                <w:rFonts w:eastAsia="Calibri" w:cs="Arial"/>
                <w:b/>
                <w:noProof/>
                <w:color w:val="0092BB"/>
                <w:szCs w:val="20"/>
              </w:rPr>
              <w:t>.</w:t>
            </w:r>
            <w:r w:rsidR="008822ED">
              <w:rPr>
                <w:rFonts w:eastAsia="Calibri" w:cs="Arial"/>
                <w:b/>
                <w:noProof/>
                <w:color w:val="0092BB"/>
                <w:szCs w:val="20"/>
              </w:rPr>
              <w:t>30</w:t>
            </w:r>
            <w:r>
              <w:rPr>
                <w:rFonts w:eastAsia="Calibri" w:cs="Arial"/>
                <w:b/>
                <w:noProof/>
                <w:color w:val="0092BB"/>
                <w:szCs w:val="20"/>
              </w:rPr>
              <w:t>-1</w:t>
            </w:r>
            <w:r w:rsidR="00CE164A">
              <w:rPr>
                <w:rFonts w:eastAsia="Calibri" w:cs="Arial"/>
                <w:b/>
                <w:noProof/>
                <w:color w:val="0092BB"/>
                <w:szCs w:val="20"/>
              </w:rPr>
              <w:t>7</w:t>
            </w:r>
            <w:r>
              <w:rPr>
                <w:rFonts w:eastAsia="Calibri" w:cs="Arial"/>
                <w:b/>
                <w:noProof/>
                <w:color w:val="0092BB"/>
                <w:szCs w:val="20"/>
              </w:rPr>
              <w:t>.00</w:t>
            </w:r>
          </w:p>
          <w:p w14:paraId="752D0524" w14:textId="359E2E45" w:rsidR="001618F4" w:rsidRDefault="001618F4" w:rsidP="004D3405">
            <w:pPr>
              <w:spacing w:after="200"/>
              <w:rPr>
                <w:rFonts w:eastAsia="Calibri" w:cs="Arial"/>
                <w:b/>
                <w:bCs/>
                <w:color w:val="0092BB"/>
              </w:rPr>
            </w:pPr>
          </w:p>
        </w:tc>
        <w:tc>
          <w:tcPr>
            <w:tcW w:w="7938" w:type="dxa"/>
            <w:shd w:val="clear" w:color="auto" w:fill="auto"/>
          </w:tcPr>
          <w:p w14:paraId="7969CB85" w14:textId="2E7D2E61" w:rsidR="00D26ED4" w:rsidRDefault="00D26ED4" w:rsidP="00D26ED4">
            <w:pPr>
              <w:spacing w:after="200"/>
              <w:rPr>
                <w:rFonts w:eastAsia="Calibri" w:cs="Arial"/>
                <w:b/>
                <w:bCs/>
                <w:color w:val="0092BB"/>
                <w:sz w:val="24"/>
                <w:szCs w:val="24"/>
              </w:rPr>
            </w:pPr>
            <w:r>
              <w:rPr>
                <w:rFonts w:eastAsia="Calibri" w:cs="Arial"/>
                <w:b/>
                <w:bCs/>
                <w:color w:val="0092BB"/>
                <w:sz w:val="24"/>
                <w:szCs w:val="24"/>
              </w:rPr>
              <w:t>Good practice case studies from EU Member states</w:t>
            </w:r>
            <w:r w:rsidR="00746520">
              <w:rPr>
                <w:rFonts w:eastAsia="Calibri" w:cs="Arial"/>
                <w:b/>
                <w:bCs/>
                <w:color w:val="0092BB"/>
                <w:sz w:val="24"/>
                <w:szCs w:val="24"/>
              </w:rPr>
              <w:t xml:space="preserve">: </w:t>
            </w:r>
            <w:r>
              <w:rPr>
                <w:rFonts w:eastAsia="Calibri" w:cs="Arial"/>
                <w:b/>
                <w:bCs/>
                <w:color w:val="0092BB"/>
                <w:sz w:val="24"/>
                <w:szCs w:val="24"/>
              </w:rPr>
              <w:t xml:space="preserve"> </w:t>
            </w:r>
            <w:r w:rsidR="00206D94">
              <w:rPr>
                <w:rFonts w:eastAsia="Calibri" w:cs="Arial"/>
                <w:b/>
                <w:bCs/>
                <w:color w:val="0092BB"/>
                <w:sz w:val="24"/>
                <w:szCs w:val="24"/>
              </w:rPr>
              <w:t>C</w:t>
            </w:r>
            <w:r>
              <w:rPr>
                <w:rFonts w:eastAsia="Calibri" w:cs="Arial"/>
                <w:b/>
                <w:bCs/>
                <w:color w:val="0092BB"/>
                <w:sz w:val="24"/>
                <w:szCs w:val="24"/>
              </w:rPr>
              <w:t xml:space="preserve">areer guidance systems that support career development in a </w:t>
            </w:r>
            <w:r w:rsidR="00206D94">
              <w:rPr>
                <w:rFonts w:eastAsia="Calibri" w:cs="Arial"/>
                <w:b/>
                <w:bCs/>
                <w:color w:val="0092BB"/>
                <w:sz w:val="24"/>
                <w:szCs w:val="24"/>
              </w:rPr>
              <w:t xml:space="preserve">lifelong </w:t>
            </w:r>
            <w:r>
              <w:rPr>
                <w:rFonts w:eastAsia="Calibri" w:cs="Arial"/>
                <w:b/>
                <w:bCs/>
                <w:color w:val="0092BB"/>
                <w:sz w:val="24"/>
                <w:szCs w:val="24"/>
              </w:rPr>
              <w:t>perspective</w:t>
            </w:r>
          </w:p>
          <w:p w14:paraId="321690AD" w14:textId="77777777" w:rsidR="00D26ED4" w:rsidRPr="00811508" w:rsidRDefault="00D26ED4" w:rsidP="00D26ED4">
            <w:pPr>
              <w:spacing w:before="120" w:after="120"/>
              <w:rPr>
                <w:rFonts w:eastAsia="Calibri" w:cs="Arial"/>
                <w:i/>
                <w:color w:val="616264"/>
                <w:sz w:val="20"/>
                <w:szCs w:val="20"/>
                <w:lang w:val="en-US"/>
              </w:rPr>
            </w:pPr>
            <w:r w:rsidRPr="00811508">
              <w:rPr>
                <w:rFonts w:eastAsia="Calibri" w:cs="Arial"/>
                <w:i/>
                <w:color w:val="616264"/>
                <w:sz w:val="20"/>
                <w:szCs w:val="20"/>
                <w:lang w:val="en-US"/>
              </w:rPr>
              <w:t>Florian Kadletz, Human Capital Development expert, ETF</w:t>
            </w:r>
          </w:p>
          <w:p w14:paraId="26B9048E" w14:textId="77777777" w:rsidR="00D26ED4" w:rsidRPr="00811508" w:rsidRDefault="00D26ED4" w:rsidP="00D26ED4">
            <w:pPr>
              <w:spacing w:before="120" w:after="120"/>
              <w:rPr>
                <w:rFonts w:eastAsia="Calibri" w:cs="Arial"/>
                <w:i/>
                <w:color w:val="616264"/>
                <w:sz w:val="20"/>
                <w:szCs w:val="20"/>
              </w:rPr>
            </w:pPr>
            <w:r w:rsidRPr="00811508">
              <w:rPr>
                <w:rFonts w:eastAsia="Calibri" w:cs="Arial"/>
                <w:i/>
                <w:color w:val="616264"/>
                <w:sz w:val="20"/>
                <w:szCs w:val="20"/>
              </w:rPr>
              <w:t>Margareta Nikolovska, Senior Human Capital Development expert, country liaison officer Azerbaijan, ETF</w:t>
            </w:r>
          </w:p>
          <w:p w14:paraId="5B2B3920" w14:textId="24187F48" w:rsidR="001313B1" w:rsidRPr="000D5B13" w:rsidRDefault="00D26ED4" w:rsidP="000D5B13">
            <w:pPr>
              <w:spacing w:before="120"/>
              <w:rPr>
                <w:rFonts w:eastAsia="Calibri" w:cs="Arial"/>
                <w:i/>
                <w:color w:val="616264"/>
                <w:sz w:val="20"/>
                <w:szCs w:val="20"/>
              </w:rPr>
            </w:pPr>
            <w:r>
              <w:rPr>
                <w:rFonts w:eastAsia="Calibri" w:cs="Arial"/>
                <w:i/>
                <w:iCs/>
                <w:color w:val="616264"/>
                <w:sz w:val="20"/>
                <w:szCs w:val="20"/>
              </w:rPr>
              <w:t>Questions and answers</w:t>
            </w:r>
          </w:p>
        </w:tc>
      </w:tr>
      <w:tr w:rsidR="00E424AB" w:rsidRPr="006A7B61" w14:paraId="0FC8AC76" w14:textId="77777777" w:rsidTr="008C0723">
        <w:trPr>
          <w:cnfStyle w:val="010000000000" w:firstRow="0" w:lastRow="1" w:firstColumn="0" w:lastColumn="0" w:oddVBand="0" w:evenVBand="0" w:oddHBand="0" w:evenHBand="0" w:firstRowFirstColumn="0" w:firstRowLastColumn="0" w:lastRowFirstColumn="0" w:lastRowLastColumn="0"/>
          <w:trHeight w:val="227"/>
        </w:trPr>
        <w:tc>
          <w:tcPr>
            <w:tcW w:w="1560" w:type="dxa"/>
            <w:shd w:val="clear" w:color="auto" w:fill="auto"/>
          </w:tcPr>
          <w:p w14:paraId="460845CC" w14:textId="291E7C70" w:rsidR="003831E0" w:rsidRDefault="0094208E" w:rsidP="004D3405">
            <w:pPr>
              <w:spacing w:after="200"/>
              <w:rPr>
                <w:rFonts w:eastAsia="Calibri" w:cs="Arial"/>
                <w:b/>
                <w:noProof/>
                <w:color w:val="0092BB"/>
                <w:szCs w:val="20"/>
              </w:rPr>
            </w:pPr>
            <w:r>
              <w:rPr>
                <w:rFonts w:eastAsia="Calibri" w:cs="Arial"/>
                <w:b/>
                <w:noProof/>
                <w:color w:val="0092BB"/>
                <w:szCs w:val="20"/>
              </w:rPr>
              <w:t>1</w:t>
            </w:r>
            <w:r w:rsidR="00CE164A">
              <w:rPr>
                <w:rFonts w:eastAsia="Calibri" w:cs="Arial"/>
                <w:b/>
                <w:noProof/>
                <w:color w:val="0092BB"/>
                <w:szCs w:val="20"/>
              </w:rPr>
              <w:t>7</w:t>
            </w:r>
            <w:r>
              <w:rPr>
                <w:rFonts w:eastAsia="Calibri" w:cs="Arial"/>
                <w:b/>
                <w:noProof/>
                <w:color w:val="0092BB"/>
                <w:szCs w:val="20"/>
              </w:rPr>
              <w:t>.00-1</w:t>
            </w:r>
            <w:r w:rsidR="00CE164A">
              <w:rPr>
                <w:rFonts w:eastAsia="Calibri" w:cs="Arial"/>
                <w:b/>
                <w:noProof/>
                <w:color w:val="0092BB"/>
                <w:szCs w:val="20"/>
              </w:rPr>
              <w:t>7</w:t>
            </w:r>
            <w:r>
              <w:rPr>
                <w:rFonts w:eastAsia="Calibri" w:cs="Arial"/>
                <w:b/>
                <w:noProof/>
                <w:color w:val="0092BB"/>
                <w:szCs w:val="20"/>
              </w:rPr>
              <w:t>.30</w:t>
            </w:r>
          </w:p>
          <w:p w14:paraId="44A19780" w14:textId="26C70E26" w:rsidR="00E424AB" w:rsidRDefault="00E424AB" w:rsidP="004D3405">
            <w:pPr>
              <w:spacing w:after="200"/>
              <w:rPr>
                <w:rFonts w:eastAsia="Calibri" w:cs="Arial"/>
                <w:b/>
                <w:bCs/>
                <w:color w:val="0092BB"/>
              </w:rPr>
            </w:pPr>
            <w:r w:rsidRPr="16AB224C">
              <w:rPr>
                <w:rFonts w:eastAsia="Calibri" w:cs="Arial"/>
                <w:b/>
                <w:bCs/>
                <w:color w:val="0092BB"/>
              </w:rPr>
              <w:t>1</w:t>
            </w:r>
            <w:r w:rsidR="0071595C">
              <w:rPr>
                <w:rFonts w:eastAsia="Calibri" w:cs="Arial"/>
                <w:b/>
                <w:bCs/>
                <w:color w:val="0092BB"/>
              </w:rPr>
              <w:t>4</w:t>
            </w:r>
            <w:r w:rsidRPr="16AB224C">
              <w:rPr>
                <w:rFonts w:eastAsia="Calibri" w:cs="Arial"/>
                <w:b/>
                <w:bCs/>
                <w:color w:val="0092BB"/>
              </w:rPr>
              <w:t>.</w:t>
            </w:r>
            <w:r w:rsidR="00CD078D" w:rsidRPr="16AB224C">
              <w:rPr>
                <w:rFonts w:eastAsia="Calibri" w:cs="Arial"/>
                <w:b/>
                <w:bCs/>
                <w:color w:val="0092BB"/>
              </w:rPr>
              <w:t>0</w:t>
            </w:r>
            <w:r w:rsidRPr="16AB224C">
              <w:rPr>
                <w:rFonts w:eastAsia="Calibri" w:cs="Arial"/>
                <w:b/>
                <w:bCs/>
                <w:color w:val="0092BB"/>
              </w:rPr>
              <w:t>0</w:t>
            </w:r>
            <w:r w:rsidR="2A91C933" w:rsidRPr="16AB224C">
              <w:rPr>
                <w:rFonts w:eastAsia="Calibri" w:cs="Arial"/>
                <w:b/>
                <w:bCs/>
                <w:noProof/>
                <w:color w:val="0092BB"/>
              </w:rPr>
              <w:t xml:space="preserve"> – 1</w:t>
            </w:r>
            <w:r w:rsidR="0071595C">
              <w:rPr>
                <w:rFonts w:eastAsia="Calibri" w:cs="Arial"/>
                <w:b/>
                <w:bCs/>
                <w:noProof/>
                <w:color w:val="0092BB"/>
              </w:rPr>
              <w:t>4</w:t>
            </w:r>
            <w:r w:rsidR="2A91C933" w:rsidRPr="16AB224C">
              <w:rPr>
                <w:rFonts w:eastAsia="Calibri" w:cs="Arial"/>
                <w:b/>
                <w:bCs/>
                <w:noProof/>
                <w:color w:val="0092BB"/>
              </w:rPr>
              <w:t>.</w:t>
            </w:r>
            <w:r w:rsidR="0C7089B6" w:rsidRPr="16AB224C">
              <w:rPr>
                <w:rFonts w:eastAsia="Calibri" w:cs="Arial"/>
                <w:b/>
                <w:bCs/>
                <w:noProof/>
                <w:color w:val="0092BB"/>
              </w:rPr>
              <w:t>30</w:t>
            </w:r>
          </w:p>
        </w:tc>
        <w:tc>
          <w:tcPr>
            <w:tcW w:w="7938" w:type="dxa"/>
            <w:shd w:val="clear" w:color="auto" w:fill="auto"/>
          </w:tcPr>
          <w:p w14:paraId="69BFF8E6" w14:textId="73679272" w:rsidR="00E424AB" w:rsidRDefault="00E424AB" w:rsidP="00917D9D">
            <w:pPr>
              <w:spacing w:before="120"/>
              <w:rPr>
                <w:rFonts w:cs="Arial"/>
                <w:color w:val="616264"/>
                <w:sz w:val="20"/>
                <w:szCs w:val="20"/>
              </w:rPr>
            </w:pPr>
            <w:r w:rsidRPr="001313B1">
              <w:rPr>
                <w:rFonts w:cs="Arial"/>
                <w:color w:val="616264"/>
                <w:sz w:val="20"/>
                <w:szCs w:val="20"/>
              </w:rPr>
              <w:t>Wrap-up</w:t>
            </w:r>
            <w:r w:rsidR="004802EA">
              <w:rPr>
                <w:rFonts w:cs="Arial"/>
                <w:color w:val="616264"/>
                <w:sz w:val="20"/>
                <w:szCs w:val="20"/>
              </w:rPr>
              <w:t xml:space="preserve"> and main takeaways</w:t>
            </w:r>
          </w:p>
          <w:p w14:paraId="063DE6B7" w14:textId="08D74A2F" w:rsidR="003831E0" w:rsidRDefault="00425FE6" w:rsidP="00F25B7E">
            <w:pPr>
              <w:spacing w:before="120"/>
              <w:rPr>
                <w:rFonts w:eastAsia="Calibri" w:cs="Arial"/>
                <w:i/>
                <w:iCs/>
                <w:color w:val="616264"/>
                <w:sz w:val="20"/>
                <w:szCs w:val="20"/>
              </w:rPr>
            </w:pPr>
            <w:r>
              <w:rPr>
                <w:rFonts w:eastAsia="Calibri" w:cs="Arial"/>
                <w:i/>
                <w:color w:val="616264"/>
                <w:sz w:val="20"/>
                <w:szCs w:val="20"/>
              </w:rPr>
              <w:t xml:space="preserve">SAVE, </w:t>
            </w:r>
            <w:r w:rsidR="006D554F" w:rsidRPr="003813CE">
              <w:rPr>
                <w:rFonts w:eastAsia="Calibri" w:cs="Arial"/>
                <w:i/>
                <w:color w:val="616264"/>
                <w:sz w:val="20"/>
                <w:szCs w:val="20"/>
              </w:rPr>
              <w:t xml:space="preserve">Ministry of Labour and Social Protection of </w:t>
            </w:r>
            <w:r w:rsidR="006D554F" w:rsidRPr="0048795D">
              <w:rPr>
                <w:rFonts w:eastAsia="Calibri" w:cs="Arial"/>
                <w:i/>
                <w:color w:val="616264"/>
                <w:sz w:val="20"/>
                <w:szCs w:val="20"/>
              </w:rPr>
              <w:t>Population</w:t>
            </w:r>
            <w:r w:rsidR="00C671A1">
              <w:rPr>
                <w:rFonts w:eastAsia="Calibri" w:cs="Arial"/>
                <w:i/>
                <w:iCs/>
                <w:color w:val="616264"/>
                <w:sz w:val="20"/>
                <w:szCs w:val="20"/>
              </w:rPr>
              <w:t>,</w:t>
            </w:r>
            <w:r w:rsidR="003831E0" w:rsidRPr="16D4217A">
              <w:rPr>
                <w:rFonts w:eastAsia="Calibri" w:cs="Arial"/>
                <w:i/>
                <w:iCs/>
                <w:color w:val="616264"/>
                <w:sz w:val="20"/>
                <w:szCs w:val="20"/>
              </w:rPr>
              <w:t xml:space="preserve"> </w:t>
            </w:r>
            <w:r w:rsidR="00075767">
              <w:rPr>
                <w:rFonts w:eastAsia="Calibri" w:cs="Arial"/>
                <w:i/>
                <w:color w:val="616264"/>
                <w:sz w:val="20"/>
                <w:szCs w:val="20"/>
              </w:rPr>
              <w:t>UNDP, EU Delegation</w:t>
            </w:r>
            <w:r w:rsidR="0098188C" w:rsidRPr="00F81164">
              <w:rPr>
                <w:rFonts w:eastAsia="Calibri" w:cs="Arial"/>
                <w:i/>
                <w:iCs/>
                <w:color w:val="616264"/>
                <w:sz w:val="20"/>
                <w:szCs w:val="20"/>
              </w:rPr>
              <w:t>,</w:t>
            </w:r>
            <w:r w:rsidR="0098188C">
              <w:rPr>
                <w:rFonts w:eastAsia="Calibri" w:cs="Arial"/>
                <w:i/>
                <w:iCs/>
                <w:color w:val="616264"/>
                <w:sz w:val="20"/>
                <w:szCs w:val="20"/>
              </w:rPr>
              <w:t xml:space="preserve"> </w:t>
            </w:r>
            <w:r w:rsidR="003831E0" w:rsidRPr="16D4217A">
              <w:rPr>
                <w:rFonts w:eastAsia="Calibri" w:cs="Arial"/>
                <w:i/>
                <w:iCs/>
                <w:color w:val="616264"/>
                <w:sz w:val="20"/>
                <w:szCs w:val="20"/>
              </w:rPr>
              <w:t xml:space="preserve">ETF (Margareta Nikolovska, </w:t>
            </w:r>
            <w:r w:rsidR="00075767">
              <w:rPr>
                <w:rFonts w:eastAsia="Calibri" w:cs="Arial"/>
                <w:i/>
                <w:iCs/>
                <w:color w:val="616264"/>
                <w:sz w:val="20"/>
                <w:szCs w:val="20"/>
              </w:rPr>
              <w:t>Florian Kadletz</w:t>
            </w:r>
            <w:r w:rsidR="003831E0" w:rsidRPr="16D4217A">
              <w:rPr>
                <w:rFonts w:eastAsia="Calibri" w:cs="Arial"/>
                <w:i/>
                <w:iCs/>
                <w:color w:val="616264"/>
                <w:sz w:val="20"/>
                <w:szCs w:val="20"/>
              </w:rPr>
              <w:t>)</w:t>
            </w:r>
          </w:p>
        </w:tc>
      </w:tr>
      <w:bookmarkEnd w:id="1"/>
      <w:bookmarkEnd w:id="4"/>
      <w:bookmarkEnd w:id="5"/>
    </w:tbl>
    <w:p w14:paraId="63106D10" w14:textId="246F0C8C" w:rsidR="00512A3A" w:rsidRPr="006A7B61" w:rsidRDefault="00512A3A" w:rsidP="00423D3E">
      <w:pPr>
        <w:rPr>
          <w:rFonts w:ascii="Arial" w:eastAsia="Calibri" w:hAnsi="Arial" w:cs="Arial"/>
          <w:color w:val="616264"/>
          <w:sz w:val="20"/>
          <w:szCs w:val="20"/>
        </w:rPr>
      </w:pPr>
    </w:p>
    <w:sectPr w:rsidR="00512A3A" w:rsidRPr="006A7B61" w:rsidSect="00120C4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6A12" w14:textId="77777777" w:rsidR="005D1D91" w:rsidRDefault="005D1D91" w:rsidP="00992FC0">
      <w:pPr>
        <w:spacing w:after="0" w:line="240" w:lineRule="auto"/>
      </w:pPr>
      <w:r>
        <w:separator/>
      </w:r>
    </w:p>
  </w:endnote>
  <w:endnote w:type="continuationSeparator" w:id="0">
    <w:p w14:paraId="06BE0831" w14:textId="77777777" w:rsidR="005D1D91" w:rsidRDefault="005D1D91" w:rsidP="00992FC0">
      <w:pPr>
        <w:spacing w:after="0" w:line="240" w:lineRule="auto"/>
      </w:pPr>
      <w:r>
        <w:continuationSeparator/>
      </w:r>
    </w:p>
  </w:endnote>
  <w:endnote w:type="continuationNotice" w:id="1">
    <w:p w14:paraId="7BFAE6FE" w14:textId="77777777" w:rsidR="005D1D91" w:rsidRDefault="005D1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399">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21D6" w14:textId="77777777" w:rsidR="00E40C27" w:rsidRDefault="00E40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17057"/>
      <w:docPartObj>
        <w:docPartGallery w:val="Page Numbers (Bottom of Page)"/>
        <w:docPartUnique/>
      </w:docPartObj>
    </w:sdtPr>
    <w:sdtEndPr>
      <w:rPr>
        <w:rFonts w:ascii="Arial" w:hAnsi="Arial" w:cs="Arial"/>
        <w:noProof/>
        <w:sz w:val="20"/>
        <w:szCs w:val="20"/>
      </w:rPr>
    </w:sdtEndPr>
    <w:sdtContent>
      <w:p w14:paraId="2604289D" w14:textId="1DE70847" w:rsidR="0069063D" w:rsidRPr="00992FC0" w:rsidRDefault="0069063D">
        <w:pPr>
          <w:pStyle w:val="Footer"/>
          <w:jc w:val="right"/>
          <w:rPr>
            <w:rFonts w:ascii="Arial" w:hAnsi="Arial" w:cs="Arial"/>
            <w:sz w:val="20"/>
            <w:szCs w:val="20"/>
          </w:rPr>
        </w:pPr>
        <w:r w:rsidRPr="00992FC0">
          <w:rPr>
            <w:rFonts w:ascii="Arial" w:hAnsi="Arial" w:cs="Arial"/>
            <w:sz w:val="20"/>
            <w:szCs w:val="20"/>
          </w:rPr>
          <w:fldChar w:fldCharType="begin"/>
        </w:r>
        <w:r w:rsidRPr="00992FC0">
          <w:rPr>
            <w:rFonts w:ascii="Arial" w:hAnsi="Arial" w:cs="Arial"/>
            <w:sz w:val="20"/>
            <w:szCs w:val="20"/>
          </w:rPr>
          <w:instrText xml:space="preserve"> PAGE   \* MERGEFORMAT </w:instrText>
        </w:r>
        <w:r w:rsidRPr="00992FC0">
          <w:rPr>
            <w:rFonts w:ascii="Arial" w:hAnsi="Arial" w:cs="Arial"/>
            <w:sz w:val="20"/>
            <w:szCs w:val="20"/>
          </w:rPr>
          <w:fldChar w:fldCharType="separate"/>
        </w:r>
        <w:r w:rsidR="00F25B7E">
          <w:rPr>
            <w:rFonts w:ascii="Arial" w:hAnsi="Arial" w:cs="Arial"/>
            <w:noProof/>
            <w:sz w:val="20"/>
            <w:szCs w:val="20"/>
          </w:rPr>
          <w:t>2</w:t>
        </w:r>
        <w:r w:rsidRPr="00992FC0">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E8CC" w14:textId="77777777" w:rsidR="00E40C27" w:rsidRDefault="00E4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C268" w14:textId="77777777" w:rsidR="005D1D91" w:rsidRDefault="005D1D91" w:rsidP="00992FC0">
      <w:pPr>
        <w:spacing w:after="0" w:line="240" w:lineRule="auto"/>
      </w:pPr>
      <w:r>
        <w:separator/>
      </w:r>
    </w:p>
  </w:footnote>
  <w:footnote w:type="continuationSeparator" w:id="0">
    <w:p w14:paraId="3EA5D129" w14:textId="77777777" w:rsidR="005D1D91" w:rsidRDefault="005D1D91" w:rsidP="00992FC0">
      <w:pPr>
        <w:spacing w:after="0" w:line="240" w:lineRule="auto"/>
      </w:pPr>
      <w:r>
        <w:continuationSeparator/>
      </w:r>
    </w:p>
  </w:footnote>
  <w:footnote w:type="continuationNotice" w:id="1">
    <w:p w14:paraId="4ACEB929" w14:textId="77777777" w:rsidR="005D1D91" w:rsidRDefault="005D1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FB0A" w14:textId="578BC6A2" w:rsidR="00E40C27" w:rsidRDefault="00247274">
    <w:pPr>
      <w:pStyle w:val="Header"/>
    </w:pPr>
    <w:r>
      <w:rPr>
        <w:noProof/>
      </w:rPr>
      <w:pict w14:anchorId="4DA1E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1422" o:spid="_x0000_s2052" type="#_x0000_t136" style="position:absolute;margin-left:0;margin-top:0;width:539.75pt;height:147.2pt;rotation:315;z-index:-251658239;mso-position-horizontal:center;mso-position-horizontal-relative:margin;mso-position-vertical:center;mso-position-vertical-relative:margin" o:allowincell="f" fillcolor="#7f7f7f [1612]" stroked="f">
          <v:fill opacity=".5"/>
          <v:textpath style="font-family:&quot;Calibri&quot;;font-size:1pt" string="DRAFT AGEN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0EF5" w14:textId="7AACB8CD" w:rsidR="00E40C27" w:rsidRDefault="00247274">
    <w:pPr>
      <w:pStyle w:val="Header"/>
    </w:pPr>
    <w:r>
      <w:rPr>
        <w:noProof/>
      </w:rPr>
      <w:pict w14:anchorId="168EA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1423" o:spid="_x0000_s2053" type="#_x0000_t136" style="position:absolute;margin-left:0;margin-top:0;width:539.75pt;height:147.2pt;rotation:315;z-index:-251658238;mso-position-horizontal:center;mso-position-horizontal-relative:margin;mso-position-vertical:center;mso-position-vertical-relative:margin" o:allowincell="f" fillcolor="#7f7f7f [1612]" stroked="f">
          <v:fill opacity=".5"/>
          <v:textpath style="font-family:&quot;Calibri&quot;;font-size:1pt" string="DRAFT AGEN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C5DB" w14:textId="425B9AF3" w:rsidR="00E40C27" w:rsidRDefault="00247274">
    <w:pPr>
      <w:pStyle w:val="Header"/>
    </w:pPr>
    <w:r>
      <w:rPr>
        <w:noProof/>
      </w:rPr>
      <w:pict w14:anchorId="26847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1421" o:spid="_x0000_s2054" type="#_x0000_t136" style="position:absolute;margin-left:0;margin-top:0;width:539.75pt;height:147.2pt;rotation:315;z-index:-251658240;mso-position-horizontal:center;mso-position-horizontal-relative:margin;mso-position-vertical:center;mso-position-vertical-relative:margin" o:allowincell="f" fillcolor="#7f7f7f [1612]" stroked="f">
          <v:fill opacity=".5"/>
          <v:textpath style="font-family:&quot;Calibri&quot;;font-size:1pt" string="DRAFT AGEN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212"/>
    <w:multiLevelType w:val="hybridMultilevel"/>
    <w:tmpl w:val="5668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7AD"/>
    <w:multiLevelType w:val="hybridMultilevel"/>
    <w:tmpl w:val="87AA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05C5"/>
    <w:multiLevelType w:val="hybridMultilevel"/>
    <w:tmpl w:val="FF38B2C2"/>
    <w:lvl w:ilvl="0" w:tplc="0409000F">
      <w:start w:val="1"/>
      <w:numFmt w:val="decimal"/>
      <w:lvlText w:val="%1."/>
      <w:lvlJc w:val="left"/>
      <w:pPr>
        <w:ind w:left="720" w:hanging="360"/>
      </w:pPr>
      <w:rPr>
        <w:rFonts w:hint="default"/>
        <w:color w:val="1F3864" w:themeColor="accent1" w:themeShade="80"/>
        <w:sz w:val="22"/>
        <w:szCs w:val="22"/>
        <w:u w:color="1F3864"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F315A"/>
    <w:multiLevelType w:val="multilevel"/>
    <w:tmpl w:val="CD107930"/>
    <w:lvl w:ilvl="0">
      <w:start w:val="1"/>
      <w:numFmt w:val="decimal"/>
      <w:pStyle w:val="ListNumber"/>
      <w:lvlText w:val="%1."/>
      <w:lvlJc w:val="left"/>
      <w:pPr>
        <w:ind w:left="397" w:hanging="397"/>
      </w:pPr>
      <w:rPr>
        <w:rFonts w:hint="default"/>
        <w:color w:val="44546A" w:themeColor="text2"/>
      </w:rPr>
    </w:lvl>
    <w:lvl w:ilvl="1">
      <w:start w:val="1"/>
      <w:numFmt w:val="decimal"/>
      <w:pStyle w:val="ListNumber2"/>
      <w:lvlText w:val="%2."/>
      <w:lvlJc w:val="left"/>
      <w:pPr>
        <w:ind w:left="794" w:hanging="397"/>
      </w:pPr>
      <w:rPr>
        <w:rFonts w:hint="default"/>
        <w:color w:val="44546A"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4" w15:restartNumberingAfterBreak="0">
    <w:nsid w:val="162532DB"/>
    <w:multiLevelType w:val="hybridMultilevel"/>
    <w:tmpl w:val="8C52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A5E55"/>
    <w:multiLevelType w:val="hybridMultilevel"/>
    <w:tmpl w:val="4AF2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55342"/>
    <w:multiLevelType w:val="hybridMultilevel"/>
    <w:tmpl w:val="9A7E77B0"/>
    <w:lvl w:ilvl="0" w:tplc="C43CC790">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35E44"/>
    <w:multiLevelType w:val="hybridMultilevel"/>
    <w:tmpl w:val="5F34E994"/>
    <w:lvl w:ilvl="0" w:tplc="D9EA9DA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D768F"/>
    <w:multiLevelType w:val="hybridMultilevel"/>
    <w:tmpl w:val="1C22AE5E"/>
    <w:lvl w:ilvl="0" w:tplc="6E6C94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27CFC"/>
    <w:multiLevelType w:val="hybridMultilevel"/>
    <w:tmpl w:val="C5C464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E7E6E6"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44546A"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1" w15:restartNumberingAfterBreak="0">
    <w:nsid w:val="4197761D"/>
    <w:multiLevelType w:val="hybridMultilevel"/>
    <w:tmpl w:val="2764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20412"/>
    <w:multiLevelType w:val="hybridMultilevel"/>
    <w:tmpl w:val="39DE675E"/>
    <w:lvl w:ilvl="0" w:tplc="E26CCE6C">
      <w:start w:val="1"/>
      <w:numFmt w:val="decimal"/>
      <w:lvlText w:val="%1."/>
      <w:lvlJc w:val="left"/>
      <w:pPr>
        <w:ind w:left="720" w:hanging="360"/>
      </w:pPr>
      <w:rPr>
        <w:rFonts w:hint="default"/>
        <w:color w:val="808080" w:themeColor="background1" w:themeShade="80"/>
        <w:sz w:val="20"/>
        <w:szCs w:val="20"/>
        <w:u w:color="1F3864"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840ED"/>
    <w:multiLevelType w:val="hybridMultilevel"/>
    <w:tmpl w:val="7E74C22A"/>
    <w:lvl w:ilvl="0" w:tplc="88327E8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165C3"/>
    <w:multiLevelType w:val="hybridMultilevel"/>
    <w:tmpl w:val="7834C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DD51E5"/>
    <w:multiLevelType w:val="hybridMultilevel"/>
    <w:tmpl w:val="4442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1165B"/>
    <w:multiLevelType w:val="hybridMultilevel"/>
    <w:tmpl w:val="86B4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57FC6"/>
    <w:multiLevelType w:val="hybridMultilevel"/>
    <w:tmpl w:val="6390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A4C1E"/>
    <w:multiLevelType w:val="hybridMultilevel"/>
    <w:tmpl w:val="A52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C112D"/>
    <w:multiLevelType w:val="hybridMultilevel"/>
    <w:tmpl w:val="215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17DE4"/>
    <w:multiLevelType w:val="hybridMultilevel"/>
    <w:tmpl w:val="D124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36F11"/>
    <w:multiLevelType w:val="hybridMultilevel"/>
    <w:tmpl w:val="0C14B8FE"/>
    <w:lvl w:ilvl="0" w:tplc="91DE53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E6A36"/>
    <w:multiLevelType w:val="hybridMultilevel"/>
    <w:tmpl w:val="0492B8D2"/>
    <w:lvl w:ilvl="0" w:tplc="0A9ED3C0">
      <w:start w:val="1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0B635A"/>
    <w:multiLevelType w:val="hybridMultilevel"/>
    <w:tmpl w:val="8398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9"/>
  </w:num>
  <w:num w:numId="4">
    <w:abstractNumId w:val="20"/>
  </w:num>
  <w:num w:numId="5">
    <w:abstractNumId w:val="16"/>
  </w:num>
  <w:num w:numId="6">
    <w:abstractNumId w:val="10"/>
  </w:num>
  <w:num w:numId="7">
    <w:abstractNumId w:val="3"/>
  </w:num>
  <w:num w:numId="8">
    <w:abstractNumId w:val="7"/>
  </w:num>
  <w:num w:numId="9">
    <w:abstractNumId w:val="14"/>
  </w:num>
  <w:num w:numId="10">
    <w:abstractNumId w:val="2"/>
  </w:num>
  <w:num w:numId="11">
    <w:abstractNumId w:val="12"/>
  </w:num>
  <w:num w:numId="12">
    <w:abstractNumId w:val="4"/>
  </w:num>
  <w:num w:numId="13">
    <w:abstractNumId w:val="11"/>
  </w:num>
  <w:num w:numId="14">
    <w:abstractNumId w:val="23"/>
  </w:num>
  <w:num w:numId="15">
    <w:abstractNumId w:val="18"/>
  </w:num>
  <w:num w:numId="16">
    <w:abstractNumId w:val="22"/>
  </w:num>
  <w:num w:numId="17">
    <w:abstractNumId w:val="23"/>
  </w:num>
  <w:num w:numId="18">
    <w:abstractNumId w:val="8"/>
  </w:num>
  <w:num w:numId="19">
    <w:abstractNumId w:val="13"/>
  </w:num>
  <w:num w:numId="20">
    <w:abstractNumId w:val="9"/>
  </w:num>
  <w:num w:numId="21">
    <w:abstractNumId w:val="0"/>
  </w:num>
  <w:num w:numId="22">
    <w:abstractNumId w:val="17"/>
  </w:num>
  <w:num w:numId="23">
    <w:abstractNumId w:val="1"/>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BQgszEzNDM0tzIyUdpeDU4uLM/DyQAsNaAKNVYJQsAAAA"/>
  </w:docVars>
  <w:rsids>
    <w:rsidRoot w:val="00231A77"/>
    <w:rsid w:val="00000948"/>
    <w:rsid w:val="0000258A"/>
    <w:rsid w:val="000132A4"/>
    <w:rsid w:val="00015BD1"/>
    <w:rsid w:val="00023DEB"/>
    <w:rsid w:val="00024D7F"/>
    <w:rsid w:val="00024F9D"/>
    <w:rsid w:val="00026B81"/>
    <w:rsid w:val="00030C5D"/>
    <w:rsid w:val="00030D8B"/>
    <w:rsid w:val="00031CD6"/>
    <w:rsid w:val="00031E0E"/>
    <w:rsid w:val="00033803"/>
    <w:rsid w:val="000348A4"/>
    <w:rsid w:val="0003738B"/>
    <w:rsid w:val="00040781"/>
    <w:rsid w:val="00042D28"/>
    <w:rsid w:val="00045690"/>
    <w:rsid w:val="00045DAD"/>
    <w:rsid w:val="00045EAF"/>
    <w:rsid w:val="000467CB"/>
    <w:rsid w:val="00046C6B"/>
    <w:rsid w:val="00052B53"/>
    <w:rsid w:val="000535C7"/>
    <w:rsid w:val="000566FE"/>
    <w:rsid w:val="0006070E"/>
    <w:rsid w:val="000625EE"/>
    <w:rsid w:val="00062F4F"/>
    <w:rsid w:val="000654E2"/>
    <w:rsid w:val="00066843"/>
    <w:rsid w:val="00071B2D"/>
    <w:rsid w:val="00075767"/>
    <w:rsid w:val="000828A1"/>
    <w:rsid w:val="00084B0F"/>
    <w:rsid w:val="0009055C"/>
    <w:rsid w:val="00090751"/>
    <w:rsid w:val="0009756F"/>
    <w:rsid w:val="000A1B42"/>
    <w:rsid w:val="000B2A03"/>
    <w:rsid w:val="000B5F16"/>
    <w:rsid w:val="000C28BD"/>
    <w:rsid w:val="000C2954"/>
    <w:rsid w:val="000C62D9"/>
    <w:rsid w:val="000D3118"/>
    <w:rsid w:val="000D3E03"/>
    <w:rsid w:val="000D5B13"/>
    <w:rsid w:val="000D6010"/>
    <w:rsid w:val="000E3C70"/>
    <w:rsid w:val="000E6886"/>
    <w:rsid w:val="000E7246"/>
    <w:rsid w:val="000F0B37"/>
    <w:rsid w:val="000F10E1"/>
    <w:rsid w:val="000F1145"/>
    <w:rsid w:val="000F2D35"/>
    <w:rsid w:val="000F54CA"/>
    <w:rsid w:val="000F72A6"/>
    <w:rsid w:val="00100F88"/>
    <w:rsid w:val="001010E5"/>
    <w:rsid w:val="00104425"/>
    <w:rsid w:val="00104F9B"/>
    <w:rsid w:val="001070A5"/>
    <w:rsid w:val="001130D7"/>
    <w:rsid w:val="00113C79"/>
    <w:rsid w:val="00116DD5"/>
    <w:rsid w:val="0012084C"/>
    <w:rsid w:val="00120C45"/>
    <w:rsid w:val="00125BA1"/>
    <w:rsid w:val="00125DE9"/>
    <w:rsid w:val="001273C1"/>
    <w:rsid w:val="00127AEE"/>
    <w:rsid w:val="001313B1"/>
    <w:rsid w:val="00133AC3"/>
    <w:rsid w:val="00133B81"/>
    <w:rsid w:val="00145D4C"/>
    <w:rsid w:val="001519C4"/>
    <w:rsid w:val="001521C1"/>
    <w:rsid w:val="00155924"/>
    <w:rsid w:val="00155C60"/>
    <w:rsid w:val="00160074"/>
    <w:rsid w:val="00160758"/>
    <w:rsid w:val="001608DF"/>
    <w:rsid w:val="001618F4"/>
    <w:rsid w:val="00162A43"/>
    <w:rsid w:val="001640F3"/>
    <w:rsid w:val="001662DA"/>
    <w:rsid w:val="00170ADE"/>
    <w:rsid w:val="00172321"/>
    <w:rsid w:val="0017292B"/>
    <w:rsid w:val="00174D87"/>
    <w:rsid w:val="00177625"/>
    <w:rsid w:val="00181C0E"/>
    <w:rsid w:val="001851F2"/>
    <w:rsid w:val="001867E7"/>
    <w:rsid w:val="00191E08"/>
    <w:rsid w:val="0019368E"/>
    <w:rsid w:val="001972E8"/>
    <w:rsid w:val="001A406E"/>
    <w:rsid w:val="001A4516"/>
    <w:rsid w:val="001C14BA"/>
    <w:rsid w:val="001C2DC3"/>
    <w:rsid w:val="001D2CED"/>
    <w:rsid w:val="001D7418"/>
    <w:rsid w:val="001E70FF"/>
    <w:rsid w:val="001F06E8"/>
    <w:rsid w:val="001F342F"/>
    <w:rsid w:val="001F62C3"/>
    <w:rsid w:val="00201A59"/>
    <w:rsid w:val="002044F0"/>
    <w:rsid w:val="002051D3"/>
    <w:rsid w:val="002055C1"/>
    <w:rsid w:val="00206D94"/>
    <w:rsid w:val="002119E7"/>
    <w:rsid w:val="002169B7"/>
    <w:rsid w:val="00216FC2"/>
    <w:rsid w:val="00220587"/>
    <w:rsid w:val="00222BB1"/>
    <w:rsid w:val="002272B2"/>
    <w:rsid w:val="002273AB"/>
    <w:rsid w:val="00230815"/>
    <w:rsid w:val="00230E62"/>
    <w:rsid w:val="00231437"/>
    <w:rsid w:val="00231A77"/>
    <w:rsid w:val="00246550"/>
    <w:rsid w:val="00247E13"/>
    <w:rsid w:val="00250A39"/>
    <w:rsid w:val="0025316A"/>
    <w:rsid w:val="0025355A"/>
    <w:rsid w:val="00260164"/>
    <w:rsid w:val="002669F0"/>
    <w:rsid w:val="00271E97"/>
    <w:rsid w:val="0027407D"/>
    <w:rsid w:val="002766D2"/>
    <w:rsid w:val="00280217"/>
    <w:rsid w:val="00280E98"/>
    <w:rsid w:val="002810DF"/>
    <w:rsid w:val="0028122A"/>
    <w:rsid w:val="00282E19"/>
    <w:rsid w:val="00284012"/>
    <w:rsid w:val="002848D2"/>
    <w:rsid w:val="00284F48"/>
    <w:rsid w:val="00287DE0"/>
    <w:rsid w:val="00287F67"/>
    <w:rsid w:val="00291618"/>
    <w:rsid w:val="00294C78"/>
    <w:rsid w:val="002A47C8"/>
    <w:rsid w:val="002A6EA7"/>
    <w:rsid w:val="002B1350"/>
    <w:rsid w:val="002B3FA6"/>
    <w:rsid w:val="002B4D3B"/>
    <w:rsid w:val="002B4D6F"/>
    <w:rsid w:val="002C51E4"/>
    <w:rsid w:val="002C6A8E"/>
    <w:rsid w:val="002C7B57"/>
    <w:rsid w:val="002D2F83"/>
    <w:rsid w:val="002D49EA"/>
    <w:rsid w:val="002D644F"/>
    <w:rsid w:val="002D669B"/>
    <w:rsid w:val="002D7982"/>
    <w:rsid w:val="002E605A"/>
    <w:rsid w:val="002E74FB"/>
    <w:rsid w:val="002F0B10"/>
    <w:rsid w:val="002F0FC4"/>
    <w:rsid w:val="00302BC7"/>
    <w:rsid w:val="003044D4"/>
    <w:rsid w:val="00305006"/>
    <w:rsid w:val="00307D6F"/>
    <w:rsid w:val="00310B6E"/>
    <w:rsid w:val="00313A93"/>
    <w:rsid w:val="00320F3D"/>
    <w:rsid w:val="00322570"/>
    <w:rsid w:val="00322BED"/>
    <w:rsid w:val="00323B24"/>
    <w:rsid w:val="00325AA0"/>
    <w:rsid w:val="00325F37"/>
    <w:rsid w:val="00326400"/>
    <w:rsid w:val="00330CBC"/>
    <w:rsid w:val="003316D8"/>
    <w:rsid w:val="00331B45"/>
    <w:rsid w:val="00337E38"/>
    <w:rsid w:val="00341D93"/>
    <w:rsid w:val="00343C92"/>
    <w:rsid w:val="00343DB7"/>
    <w:rsid w:val="00345DAD"/>
    <w:rsid w:val="00347A51"/>
    <w:rsid w:val="00350767"/>
    <w:rsid w:val="00351FD3"/>
    <w:rsid w:val="00355E92"/>
    <w:rsid w:val="00362272"/>
    <w:rsid w:val="00362D31"/>
    <w:rsid w:val="003641DE"/>
    <w:rsid w:val="00367761"/>
    <w:rsid w:val="00373862"/>
    <w:rsid w:val="00380626"/>
    <w:rsid w:val="003813CE"/>
    <w:rsid w:val="00382636"/>
    <w:rsid w:val="003831E0"/>
    <w:rsid w:val="00384F30"/>
    <w:rsid w:val="003855C9"/>
    <w:rsid w:val="003A3854"/>
    <w:rsid w:val="003A6F60"/>
    <w:rsid w:val="003A7CC4"/>
    <w:rsid w:val="003B1953"/>
    <w:rsid w:val="003B1DD8"/>
    <w:rsid w:val="003B5266"/>
    <w:rsid w:val="003D1531"/>
    <w:rsid w:val="003D2552"/>
    <w:rsid w:val="003E3368"/>
    <w:rsid w:val="003E71F8"/>
    <w:rsid w:val="003F1B55"/>
    <w:rsid w:val="003F3462"/>
    <w:rsid w:val="003F5EAB"/>
    <w:rsid w:val="003F6188"/>
    <w:rsid w:val="00401B21"/>
    <w:rsid w:val="004047E0"/>
    <w:rsid w:val="004075CD"/>
    <w:rsid w:val="004118BA"/>
    <w:rsid w:val="00411CAD"/>
    <w:rsid w:val="00413022"/>
    <w:rsid w:val="00414EAE"/>
    <w:rsid w:val="004179D1"/>
    <w:rsid w:val="00420900"/>
    <w:rsid w:val="00421978"/>
    <w:rsid w:val="00422D2C"/>
    <w:rsid w:val="00423D3E"/>
    <w:rsid w:val="004243EB"/>
    <w:rsid w:val="004253D3"/>
    <w:rsid w:val="00425FE6"/>
    <w:rsid w:val="00436FEE"/>
    <w:rsid w:val="004404D8"/>
    <w:rsid w:val="00441BB7"/>
    <w:rsid w:val="00446BC2"/>
    <w:rsid w:val="00450A92"/>
    <w:rsid w:val="0045294E"/>
    <w:rsid w:val="004536B1"/>
    <w:rsid w:val="00454D12"/>
    <w:rsid w:val="00465C03"/>
    <w:rsid w:val="004723A5"/>
    <w:rsid w:val="0047563E"/>
    <w:rsid w:val="00477D74"/>
    <w:rsid w:val="004802EA"/>
    <w:rsid w:val="004811B5"/>
    <w:rsid w:val="0048795D"/>
    <w:rsid w:val="00490B3E"/>
    <w:rsid w:val="00491762"/>
    <w:rsid w:val="00494F65"/>
    <w:rsid w:val="004A7969"/>
    <w:rsid w:val="004B36E4"/>
    <w:rsid w:val="004B3E51"/>
    <w:rsid w:val="004B62E5"/>
    <w:rsid w:val="004B6EBF"/>
    <w:rsid w:val="004C23AE"/>
    <w:rsid w:val="004C2F03"/>
    <w:rsid w:val="004C595D"/>
    <w:rsid w:val="004D16CA"/>
    <w:rsid w:val="004D2F66"/>
    <w:rsid w:val="004D3405"/>
    <w:rsid w:val="004D5EE9"/>
    <w:rsid w:val="004E2B85"/>
    <w:rsid w:val="004E4F93"/>
    <w:rsid w:val="004E5C90"/>
    <w:rsid w:val="004F2D65"/>
    <w:rsid w:val="004F3DE2"/>
    <w:rsid w:val="004F421D"/>
    <w:rsid w:val="00500511"/>
    <w:rsid w:val="00506B30"/>
    <w:rsid w:val="00511DC4"/>
    <w:rsid w:val="00512A3A"/>
    <w:rsid w:val="00521482"/>
    <w:rsid w:val="00530C32"/>
    <w:rsid w:val="00532DD7"/>
    <w:rsid w:val="005363A7"/>
    <w:rsid w:val="00537BF9"/>
    <w:rsid w:val="00543D83"/>
    <w:rsid w:val="005444D4"/>
    <w:rsid w:val="00544ABD"/>
    <w:rsid w:val="00545A64"/>
    <w:rsid w:val="00546FB9"/>
    <w:rsid w:val="005504EF"/>
    <w:rsid w:val="005518BD"/>
    <w:rsid w:val="005712DE"/>
    <w:rsid w:val="005733D0"/>
    <w:rsid w:val="00574C37"/>
    <w:rsid w:val="00576FC3"/>
    <w:rsid w:val="00581DBE"/>
    <w:rsid w:val="00583BA9"/>
    <w:rsid w:val="0058405B"/>
    <w:rsid w:val="00585429"/>
    <w:rsid w:val="00585583"/>
    <w:rsid w:val="00587658"/>
    <w:rsid w:val="005901F8"/>
    <w:rsid w:val="005902BB"/>
    <w:rsid w:val="00593C87"/>
    <w:rsid w:val="00594F44"/>
    <w:rsid w:val="005A1B54"/>
    <w:rsid w:val="005A6DF1"/>
    <w:rsid w:val="005A757E"/>
    <w:rsid w:val="005A7D9B"/>
    <w:rsid w:val="005B2184"/>
    <w:rsid w:val="005C242D"/>
    <w:rsid w:val="005C272C"/>
    <w:rsid w:val="005C3B3C"/>
    <w:rsid w:val="005C506C"/>
    <w:rsid w:val="005D1D91"/>
    <w:rsid w:val="005E409C"/>
    <w:rsid w:val="005E4DEC"/>
    <w:rsid w:val="005E6533"/>
    <w:rsid w:val="005F0A10"/>
    <w:rsid w:val="005F13D0"/>
    <w:rsid w:val="005F3026"/>
    <w:rsid w:val="005F5E8D"/>
    <w:rsid w:val="00600B25"/>
    <w:rsid w:val="00601317"/>
    <w:rsid w:val="00602BC6"/>
    <w:rsid w:val="00604681"/>
    <w:rsid w:val="006244CA"/>
    <w:rsid w:val="00637849"/>
    <w:rsid w:val="006425B8"/>
    <w:rsid w:val="00643A11"/>
    <w:rsid w:val="00643C55"/>
    <w:rsid w:val="00644FA1"/>
    <w:rsid w:val="0064668D"/>
    <w:rsid w:val="00646A0E"/>
    <w:rsid w:val="00652D64"/>
    <w:rsid w:val="0065481E"/>
    <w:rsid w:val="00655704"/>
    <w:rsid w:val="0065695F"/>
    <w:rsid w:val="006641BD"/>
    <w:rsid w:val="00665D45"/>
    <w:rsid w:val="006673AA"/>
    <w:rsid w:val="0067045A"/>
    <w:rsid w:val="0068336B"/>
    <w:rsid w:val="00683894"/>
    <w:rsid w:val="00684FBC"/>
    <w:rsid w:val="0069063D"/>
    <w:rsid w:val="00691CAB"/>
    <w:rsid w:val="00694B8E"/>
    <w:rsid w:val="006A2F14"/>
    <w:rsid w:val="006A475F"/>
    <w:rsid w:val="006A5352"/>
    <w:rsid w:val="006A7B61"/>
    <w:rsid w:val="006B0E32"/>
    <w:rsid w:val="006B4EF0"/>
    <w:rsid w:val="006C4275"/>
    <w:rsid w:val="006C46CB"/>
    <w:rsid w:val="006C59EE"/>
    <w:rsid w:val="006C5ADC"/>
    <w:rsid w:val="006C7439"/>
    <w:rsid w:val="006D0ACE"/>
    <w:rsid w:val="006D2460"/>
    <w:rsid w:val="006D2C3B"/>
    <w:rsid w:val="006D3AAD"/>
    <w:rsid w:val="006D554F"/>
    <w:rsid w:val="006D7B5A"/>
    <w:rsid w:val="006E0DC5"/>
    <w:rsid w:val="006E26D2"/>
    <w:rsid w:val="006E5F9A"/>
    <w:rsid w:val="006E64AE"/>
    <w:rsid w:val="006E67C5"/>
    <w:rsid w:val="006E6887"/>
    <w:rsid w:val="006E6D6E"/>
    <w:rsid w:val="006F0675"/>
    <w:rsid w:val="006F1716"/>
    <w:rsid w:val="006F27BE"/>
    <w:rsid w:val="006F2A94"/>
    <w:rsid w:val="006F5AF4"/>
    <w:rsid w:val="006F77FE"/>
    <w:rsid w:val="006F7E4E"/>
    <w:rsid w:val="007024DD"/>
    <w:rsid w:val="00703BFD"/>
    <w:rsid w:val="007059AE"/>
    <w:rsid w:val="007064B1"/>
    <w:rsid w:val="00711581"/>
    <w:rsid w:val="0071267E"/>
    <w:rsid w:val="00713508"/>
    <w:rsid w:val="00713C6B"/>
    <w:rsid w:val="0071487B"/>
    <w:rsid w:val="0071595C"/>
    <w:rsid w:val="00716C93"/>
    <w:rsid w:val="00723DE9"/>
    <w:rsid w:val="00730253"/>
    <w:rsid w:val="00732425"/>
    <w:rsid w:val="00735776"/>
    <w:rsid w:val="0073592E"/>
    <w:rsid w:val="007433E7"/>
    <w:rsid w:val="00743E45"/>
    <w:rsid w:val="00746520"/>
    <w:rsid w:val="00756E74"/>
    <w:rsid w:val="00760084"/>
    <w:rsid w:val="00761CE9"/>
    <w:rsid w:val="00763E88"/>
    <w:rsid w:val="00770E91"/>
    <w:rsid w:val="00772E41"/>
    <w:rsid w:val="00775E36"/>
    <w:rsid w:val="00777198"/>
    <w:rsid w:val="00780A99"/>
    <w:rsid w:val="00784448"/>
    <w:rsid w:val="0079038B"/>
    <w:rsid w:val="0079093B"/>
    <w:rsid w:val="00795984"/>
    <w:rsid w:val="00795ACA"/>
    <w:rsid w:val="007A0AF5"/>
    <w:rsid w:val="007A4AC4"/>
    <w:rsid w:val="007B0FC1"/>
    <w:rsid w:val="007B28AD"/>
    <w:rsid w:val="007B55BA"/>
    <w:rsid w:val="007B5F9D"/>
    <w:rsid w:val="007C4E30"/>
    <w:rsid w:val="007C76DC"/>
    <w:rsid w:val="007D0EF7"/>
    <w:rsid w:val="007D1524"/>
    <w:rsid w:val="007D21F7"/>
    <w:rsid w:val="007D4051"/>
    <w:rsid w:val="007E060D"/>
    <w:rsid w:val="007E3C5F"/>
    <w:rsid w:val="007E5CB9"/>
    <w:rsid w:val="007F28EC"/>
    <w:rsid w:val="007F2BCC"/>
    <w:rsid w:val="007F5D69"/>
    <w:rsid w:val="007F6D8E"/>
    <w:rsid w:val="00801434"/>
    <w:rsid w:val="00811508"/>
    <w:rsid w:val="00812B9A"/>
    <w:rsid w:val="00814E27"/>
    <w:rsid w:val="00815632"/>
    <w:rsid w:val="00817EE1"/>
    <w:rsid w:val="00821E24"/>
    <w:rsid w:val="008248E0"/>
    <w:rsid w:val="00827069"/>
    <w:rsid w:val="008401D1"/>
    <w:rsid w:val="00843530"/>
    <w:rsid w:val="0084578A"/>
    <w:rsid w:val="00847329"/>
    <w:rsid w:val="00855800"/>
    <w:rsid w:val="0085594F"/>
    <w:rsid w:val="0085789B"/>
    <w:rsid w:val="00861E0A"/>
    <w:rsid w:val="00862348"/>
    <w:rsid w:val="00862D62"/>
    <w:rsid w:val="008672B6"/>
    <w:rsid w:val="00870E86"/>
    <w:rsid w:val="008746CB"/>
    <w:rsid w:val="00875BC8"/>
    <w:rsid w:val="00877941"/>
    <w:rsid w:val="00880165"/>
    <w:rsid w:val="008822ED"/>
    <w:rsid w:val="00885042"/>
    <w:rsid w:val="00885493"/>
    <w:rsid w:val="008858D0"/>
    <w:rsid w:val="008916F1"/>
    <w:rsid w:val="008965F1"/>
    <w:rsid w:val="00897112"/>
    <w:rsid w:val="008A2305"/>
    <w:rsid w:val="008A4FE5"/>
    <w:rsid w:val="008A58EB"/>
    <w:rsid w:val="008A6A77"/>
    <w:rsid w:val="008B0C18"/>
    <w:rsid w:val="008B349B"/>
    <w:rsid w:val="008B578A"/>
    <w:rsid w:val="008B6171"/>
    <w:rsid w:val="008C0723"/>
    <w:rsid w:val="008C6D4D"/>
    <w:rsid w:val="008D32EA"/>
    <w:rsid w:val="008E28BC"/>
    <w:rsid w:val="008E3BDE"/>
    <w:rsid w:val="008F0A47"/>
    <w:rsid w:val="008F311F"/>
    <w:rsid w:val="009007AE"/>
    <w:rsid w:val="0090136F"/>
    <w:rsid w:val="00901F71"/>
    <w:rsid w:val="009029B4"/>
    <w:rsid w:val="00906C02"/>
    <w:rsid w:val="00911B29"/>
    <w:rsid w:val="009137DE"/>
    <w:rsid w:val="00916980"/>
    <w:rsid w:val="0091759E"/>
    <w:rsid w:val="00917D9D"/>
    <w:rsid w:val="00927FEC"/>
    <w:rsid w:val="00932B6F"/>
    <w:rsid w:val="0094208E"/>
    <w:rsid w:val="0094354C"/>
    <w:rsid w:val="00943DE1"/>
    <w:rsid w:val="0094512E"/>
    <w:rsid w:val="00950CE4"/>
    <w:rsid w:val="00951E30"/>
    <w:rsid w:val="00952170"/>
    <w:rsid w:val="00957388"/>
    <w:rsid w:val="00960407"/>
    <w:rsid w:val="00962684"/>
    <w:rsid w:val="00963A4C"/>
    <w:rsid w:val="0096563C"/>
    <w:rsid w:val="0096666D"/>
    <w:rsid w:val="009671A4"/>
    <w:rsid w:val="009701A3"/>
    <w:rsid w:val="0098081B"/>
    <w:rsid w:val="0098188C"/>
    <w:rsid w:val="009824F2"/>
    <w:rsid w:val="00982B03"/>
    <w:rsid w:val="009832F7"/>
    <w:rsid w:val="00983CCE"/>
    <w:rsid w:val="00990DCB"/>
    <w:rsid w:val="00992FC0"/>
    <w:rsid w:val="009943DE"/>
    <w:rsid w:val="009A357D"/>
    <w:rsid w:val="009A4AA5"/>
    <w:rsid w:val="009B2252"/>
    <w:rsid w:val="009B27EE"/>
    <w:rsid w:val="009B452E"/>
    <w:rsid w:val="009B7735"/>
    <w:rsid w:val="009C067B"/>
    <w:rsid w:val="009C0FAE"/>
    <w:rsid w:val="009C100B"/>
    <w:rsid w:val="009C4A6A"/>
    <w:rsid w:val="009D4E04"/>
    <w:rsid w:val="009D7813"/>
    <w:rsid w:val="009E00C4"/>
    <w:rsid w:val="009E09F3"/>
    <w:rsid w:val="009E3A74"/>
    <w:rsid w:val="009F0CB6"/>
    <w:rsid w:val="009F3A9A"/>
    <w:rsid w:val="009F3D15"/>
    <w:rsid w:val="009F690B"/>
    <w:rsid w:val="009F718E"/>
    <w:rsid w:val="00A025AB"/>
    <w:rsid w:val="00A07EE4"/>
    <w:rsid w:val="00A115C3"/>
    <w:rsid w:val="00A15048"/>
    <w:rsid w:val="00A15901"/>
    <w:rsid w:val="00A1670C"/>
    <w:rsid w:val="00A168EA"/>
    <w:rsid w:val="00A200AA"/>
    <w:rsid w:val="00A20210"/>
    <w:rsid w:val="00A22A76"/>
    <w:rsid w:val="00A238EC"/>
    <w:rsid w:val="00A23FA7"/>
    <w:rsid w:val="00A246D2"/>
    <w:rsid w:val="00A26EBD"/>
    <w:rsid w:val="00A4119A"/>
    <w:rsid w:val="00A4488E"/>
    <w:rsid w:val="00A46C7B"/>
    <w:rsid w:val="00A51724"/>
    <w:rsid w:val="00A523F2"/>
    <w:rsid w:val="00A52A36"/>
    <w:rsid w:val="00A52BDE"/>
    <w:rsid w:val="00A601AA"/>
    <w:rsid w:val="00A63232"/>
    <w:rsid w:val="00A63ED6"/>
    <w:rsid w:val="00A6487B"/>
    <w:rsid w:val="00A64DF0"/>
    <w:rsid w:val="00A651AA"/>
    <w:rsid w:val="00A70257"/>
    <w:rsid w:val="00A72225"/>
    <w:rsid w:val="00A7240D"/>
    <w:rsid w:val="00A75FAD"/>
    <w:rsid w:val="00A82DE5"/>
    <w:rsid w:val="00A83AF2"/>
    <w:rsid w:val="00A90EFB"/>
    <w:rsid w:val="00AA2FF3"/>
    <w:rsid w:val="00AA64D6"/>
    <w:rsid w:val="00AA770E"/>
    <w:rsid w:val="00AB1D79"/>
    <w:rsid w:val="00AB5391"/>
    <w:rsid w:val="00AC11A1"/>
    <w:rsid w:val="00AC1875"/>
    <w:rsid w:val="00AC4BF5"/>
    <w:rsid w:val="00AD4D96"/>
    <w:rsid w:val="00AD558C"/>
    <w:rsid w:val="00AD59B1"/>
    <w:rsid w:val="00AE222F"/>
    <w:rsid w:val="00AE23B3"/>
    <w:rsid w:val="00AE344E"/>
    <w:rsid w:val="00AE77CD"/>
    <w:rsid w:val="00AE7913"/>
    <w:rsid w:val="00AF004E"/>
    <w:rsid w:val="00AF1FBF"/>
    <w:rsid w:val="00AF3175"/>
    <w:rsid w:val="00B008D3"/>
    <w:rsid w:val="00B00A18"/>
    <w:rsid w:val="00B02C19"/>
    <w:rsid w:val="00B040E2"/>
    <w:rsid w:val="00B057F3"/>
    <w:rsid w:val="00B0689F"/>
    <w:rsid w:val="00B1551A"/>
    <w:rsid w:val="00B15C3A"/>
    <w:rsid w:val="00B16B21"/>
    <w:rsid w:val="00B20126"/>
    <w:rsid w:val="00B2100B"/>
    <w:rsid w:val="00B214A7"/>
    <w:rsid w:val="00B21678"/>
    <w:rsid w:val="00B241E0"/>
    <w:rsid w:val="00B24FCC"/>
    <w:rsid w:val="00B25965"/>
    <w:rsid w:val="00B26AFF"/>
    <w:rsid w:val="00B27E05"/>
    <w:rsid w:val="00B336AA"/>
    <w:rsid w:val="00B35072"/>
    <w:rsid w:val="00B351F1"/>
    <w:rsid w:val="00B4061C"/>
    <w:rsid w:val="00B41401"/>
    <w:rsid w:val="00B42053"/>
    <w:rsid w:val="00B42239"/>
    <w:rsid w:val="00B46DC3"/>
    <w:rsid w:val="00B50ACE"/>
    <w:rsid w:val="00B50E3B"/>
    <w:rsid w:val="00B511F2"/>
    <w:rsid w:val="00B5594F"/>
    <w:rsid w:val="00B55C06"/>
    <w:rsid w:val="00B637B6"/>
    <w:rsid w:val="00B674AC"/>
    <w:rsid w:val="00B721B2"/>
    <w:rsid w:val="00B75828"/>
    <w:rsid w:val="00B77433"/>
    <w:rsid w:val="00B77B51"/>
    <w:rsid w:val="00B80607"/>
    <w:rsid w:val="00B825B1"/>
    <w:rsid w:val="00B82858"/>
    <w:rsid w:val="00B87DDA"/>
    <w:rsid w:val="00B90257"/>
    <w:rsid w:val="00B94EDD"/>
    <w:rsid w:val="00B97891"/>
    <w:rsid w:val="00BA141C"/>
    <w:rsid w:val="00BA3A09"/>
    <w:rsid w:val="00BA3A2E"/>
    <w:rsid w:val="00BA59FB"/>
    <w:rsid w:val="00BA68BE"/>
    <w:rsid w:val="00BA7B69"/>
    <w:rsid w:val="00BB0C25"/>
    <w:rsid w:val="00BB1B03"/>
    <w:rsid w:val="00BB2C31"/>
    <w:rsid w:val="00BB4BA6"/>
    <w:rsid w:val="00BC3195"/>
    <w:rsid w:val="00BC4805"/>
    <w:rsid w:val="00BC514C"/>
    <w:rsid w:val="00BC5D02"/>
    <w:rsid w:val="00BD5980"/>
    <w:rsid w:val="00BD62F9"/>
    <w:rsid w:val="00BE00F7"/>
    <w:rsid w:val="00BE409E"/>
    <w:rsid w:val="00BE5ACC"/>
    <w:rsid w:val="00BF0514"/>
    <w:rsid w:val="00BF2033"/>
    <w:rsid w:val="00BF40CB"/>
    <w:rsid w:val="00C02BFD"/>
    <w:rsid w:val="00C070FB"/>
    <w:rsid w:val="00C115BC"/>
    <w:rsid w:val="00C120C0"/>
    <w:rsid w:val="00C13076"/>
    <w:rsid w:val="00C14C51"/>
    <w:rsid w:val="00C15093"/>
    <w:rsid w:val="00C179BD"/>
    <w:rsid w:val="00C2363F"/>
    <w:rsid w:val="00C332EA"/>
    <w:rsid w:val="00C363BC"/>
    <w:rsid w:val="00C403A2"/>
    <w:rsid w:val="00C41618"/>
    <w:rsid w:val="00C41B8E"/>
    <w:rsid w:val="00C41C06"/>
    <w:rsid w:val="00C43624"/>
    <w:rsid w:val="00C52218"/>
    <w:rsid w:val="00C547BA"/>
    <w:rsid w:val="00C618BE"/>
    <w:rsid w:val="00C65C3D"/>
    <w:rsid w:val="00C671A1"/>
    <w:rsid w:val="00C71C8E"/>
    <w:rsid w:val="00C72A95"/>
    <w:rsid w:val="00C731EF"/>
    <w:rsid w:val="00C77AED"/>
    <w:rsid w:val="00C77B3A"/>
    <w:rsid w:val="00C84391"/>
    <w:rsid w:val="00C8749A"/>
    <w:rsid w:val="00CA1E1A"/>
    <w:rsid w:val="00CA3401"/>
    <w:rsid w:val="00CA71A2"/>
    <w:rsid w:val="00CB4357"/>
    <w:rsid w:val="00CB5AFF"/>
    <w:rsid w:val="00CC2844"/>
    <w:rsid w:val="00CC5641"/>
    <w:rsid w:val="00CC5735"/>
    <w:rsid w:val="00CC618B"/>
    <w:rsid w:val="00CD078D"/>
    <w:rsid w:val="00CD73E2"/>
    <w:rsid w:val="00CE164A"/>
    <w:rsid w:val="00CF53E2"/>
    <w:rsid w:val="00D05298"/>
    <w:rsid w:val="00D103D5"/>
    <w:rsid w:val="00D107FC"/>
    <w:rsid w:val="00D15275"/>
    <w:rsid w:val="00D20954"/>
    <w:rsid w:val="00D20F9F"/>
    <w:rsid w:val="00D2187A"/>
    <w:rsid w:val="00D22C69"/>
    <w:rsid w:val="00D24D10"/>
    <w:rsid w:val="00D25DDB"/>
    <w:rsid w:val="00D26ED4"/>
    <w:rsid w:val="00D401E4"/>
    <w:rsid w:val="00D4264A"/>
    <w:rsid w:val="00D42DD8"/>
    <w:rsid w:val="00D45F40"/>
    <w:rsid w:val="00D46F7F"/>
    <w:rsid w:val="00D53730"/>
    <w:rsid w:val="00D53CA6"/>
    <w:rsid w:val="00D53D16"/>
    <w:rsid w:val="00D56656"/>
    <w:rsid w:val="00D578D8"/>
    <w:rsid w:val="00D65146"/>
    <w:rsid w:val="00D65261"/>
    <w:rsid w:val="00D7325B"/>
    <w:rsid w:val="00D77B83"/>
    <w:rsid w:val="00D838E5"/>
    <w:rsid w:val="00D86331"/>
    <w:rsid w:val="00D871F2"/>
    <w:rsid w:val="00D92A36"/>
    <w:rsid w:val="00D93B2C"/>
    <w:rsid w:val="00D94F1C"/>
    <w:rsid w:val="00DA12B7"/>
    <w:rsid w:val="00DA3DBA"/>
    <w:rsid w:val="00DA5F68"/>
    <w:rsid w:val="00DB2E1F"/>
    <w:rsid w:val="00DB38B6"/>
    <w:rsid w:val="00DB76BE"/>
    <w:rsid w:val="00DC0B34"/>
    <w:rsid w:val="00DC0FBA"/>
    <w:rsid w:val="00DC45E0"/>
    <w:rsid w:val="00DC5E02"/>
    <w:rsid w:val="00DC5ED1"/>
    <w:rsid w:val="00DD3448"/>
    <w:rsid w:val="00DD500E"/>
    <w:rsid w:val="00DD5185"/>
    <w:rsid w:val="00DE0261"/>
    <w:rsid w:val="00DE02F6"/>
    <w:rsid w:val="00DE155C"/>
    <w:rsid w:val="00DE4D35"/>
    <w:rsid w:val="00DE6F6F"/>
    <w:rsid w:val="00DE7B69"/>
    <w:rsid w:val="00DF3E3A"/>
    <w:rsid w:val="00DF76DD"/>
    <w:rsid w:val="00E02BF1"/>
    <w:rsid w:val="00E04663"/>
    <w:rsid w:val="00E078DC"/>
    <w:rsid w:val="00E122A1"/>
    <w:rsid w:val="00E13427"/>
    <w:rsid w:val="00E14E93"/>
    <w:rsid w:val="00E1543A"/>
    <w:rsid w:val="00E165F9"/>
    <w:rsid w:val="00E171E0"/>
    <w:rsid w:val="00E1780A"/>
    <w:rsid w:val="00E27032"/>
    <w:rsid w:val="00E31624"/>
    <w:rsid w:val="00E31F9C"/>
    <w:rsid w:val="00E34424"/>
    <w:rsid w:val="00E34D93"/>
    <w:rsid w:val="00E36FB0"/>
    <w:rsid w:val="00E40C27"/>
    <w:rsid w:val="00E40E13"/>
    <w:rsid w:val="00E424AB"/>
    <w:rsid w:val="00E45517"/>
    <w:rsid w:val="00E50045"/>
    <w:rsid w:val="00E509B9"/>
    <w:rsid w:val="00E60B7C"/>
    <w:rsid w:val="00E6421F"/>
    <w:rsid w:val="00E645CD"/>
    <w:rsid w:val="00E6739E"/>
    <w:rsid w:val="00E70650"/>
    <w:rsid w:val="00E74315"/>
    <w:rsid w:val="00E7507C"/>
    <w:rsid w:val="00E9018E"/>
    <w:rsid w:val="00E905DB"/>
    <w:rsid w:val="00E9392D"/>
    <w:rsid w:val="00E954A8"/>
    <w:rsid w:val="00E95E67"/>
    <w:rsid w:val="00E965DA"/>
    <w:rsid w:val="00EB033E"/>
    <w:rsid w:val="00EB432C"/>
    <w:rsid w:val="00EB5388"/>
    <w:rsid w:val="00EB6852"/>
    <w:rsid w:val="00EC577D"/>
    <w:rsid w:val="00EC5E8D"/>
    <w:rsid w:val="00ED4BDA"/>
    <w:rsid w:val="00ED7109"/>
    <w:rsid w:val="00EE624C"/>
    <w:rsid w:val="00EE6D1F"/>
    <w:rsid w:val="00EF1362"/>
    <w:rsid w:val="00EF1C18"/>
    <w:rsid w:val="00EF2237"/>
    <w:rsid w:val="00EF49EF"/>
    <w:rsid w:val="00EF4DB2"/>
    <w:rsid w:val="00EF5FD8"/>
    <w:rsid w:val="00F0455D"/>
    <w:rsid w:val="00F05D78"/>
    <w:rsid w:val="00F1126B"/>
    <w:rsid w:val="00F13FB9"/>
    <w:rsid w:val="00F141F1"/>
    <w:rsid w:val="00F16D22"/>
    <w:rsid w:val="00F17EAE"/>
    <w:rsid w:val="00F243A7"/>
    <w:rsid w:val="00F25B7E"/>
    <w:rsid w:val="00F27BDA"/>
    <w:rsid w:val="00F300C9"/>
    <w:rsid w:val="00F31F54"/>
    <w:rsid w:val="00F3424F"/>
    <w:rsid w:val="00F34375"/>
    <w:rsid w:val="00F37A59"/>
    <w:rsid w:val="00F40112"/>
    <w:rsid w:val="00F46A7A"/>
    <w:rsid w:val="00F47CD0"/>
    <w:rsid w:val="00F56F49"/>
    <w:rsid w:val="00F57E40"/>
    <w:rsid w:val="00F62A98"/>
    <w:rsid w:val="00F64503"/>
    <w:rsid w:val="00F66ED8"/>
    <w:rsid w:val="00F67DBD"/>
    <w:rsid w:val="00F71DCE"/>
    <w:rsid w:val="00F73840"/>
    <w:rsid w:val="00F7786D"/>
    <w:rsid w:val="00F81164"/>
    <w:rsid w:val="00F94FC3"/>
    <w:rsid w:val="00F95DD9"/>
    <w:rsid w:val="00FA1070"/>
    <w:rsid w:val="00FA1096"/>
    <w:rsid w:val="00FA537B"/>
    <w:rsid w:val="00FB0027"/>
    <w:rsid w:val="00FB00E2"/>
    <w:rsid w:val="00FB3450"/>
    <w:rsid w:val="00FB5EAD"/>
    <w:rsid w:val="00FC133D"/>
    <w:rsid w:val="00FD40F7"/>
    <w:rsid w:val="00FD54D6"/>
    <w:rsid w:val="00FD5BE6"/>
    <w:rsid w:val="00FE1CD0"/>
    <w:rsid w:val="00FE3EF4"/>
    <w:rsid w:val="00FE47FD"/>
    <w:rsid w:val="00FE480D"/>
    <w:rsid w:val="00FE4E15"/>
    <w:rsid w:val="00FE77E5"/>
    <w:rsid w:val="00FF37C8"/>
    <w:rsid w:val="00FF5EC0"/>
    <w:rsid w:val="0178028E"/>
    <w:rsid w:val="0233A741"/>
    <w:rsid w:val="05F82147"/>
    <w:rsid w:val="06DEADF1"/>
    <w:rsid w:val="079D2135"/>
    <w:rsid w:val="087B88B9"/>
    <w:rsid w:val="0C7089B6"/>
    <w:rsid w:val="11611725"/>
    <w:rsid w:val="16AB224C"/>
    <w:rsid w:val="16D4217A"/>
    <w:rsid w:val="1A2D6D1D"/>
    <w:rsid w:val="1E7D4BD0"/>
    <w:rsid w:val="1F4D8895"/>
    <w:rsid w:val="1FE8134A"/>
    <w:rsid w:val="24468501"/>
    <w:rsid w:val="262F00EC"/>
    <w:rsid w:val="2648A8AB"/>
    <w:rsid w:val="283465F4"/>
    <w:rsid w:val="2A91C933"/>
    <w:rsid w:val="2ABC9F21"/>
    <w:rsid w:val="2C3B43FA"/>
    <w:rsid w:val="31AA3D7A"/>
    <w:rsid w:val="32334485"/>
    <w:rsid w:val="3298EE8D"/>
    <w:rsid w:val="33D3C5A6"/>
    <w:rsid w:val="3529E30B"/>
    <w:rsid w:val="352A5EA8"/>
    <w:rsid w:val="37342526"/>
    <w:rsid w:val="3B38A1B5"/>
    <w:rsid w:val="41B7E858"/>
    <w:rsid w:val="48FAF439"/>
    <w:rsid w:val="4CBFEE1B"/>
    <w:rsid w:val="4D3DE310"/>
    <w:rsid w:val="4F2C9F40"/>
    <w:rsid w:val="4F909ED1"/>
    <w:rsid w:val="5207A4DC"/>
    <w:rsid w:val="523A1CF6"/>
    <w:rsid w:val="533AD27A"/>
    <w:rsid w:val="53CFA81A"/>
    <w:rsid w:val="5469A3FB"/>
    <w:rsid w:val="5542D5D0"/>
    <w:rsid w:val="57B743D0"/>
    <w:rsid w:val="5A863B2D"/>
    <w:rsid w:val="5B782E64"/>
    <w:rsid w:val="5F841AF9"/>
    <w:rsid w:val="6047C516"/>
    <w:rsid w:val="60558E9F"/>
    <w:rsid w:val="60C65CC9"/>
    <w:rsid w:val="62E1D73C"/>
    <w:rsid w:val="653CB565"/>
    <w:rsid w:val="670F39C7"/>
    <w:rsid w:val="699A1CDA"/>
    <w:rsid w:val="69D35203"/>
    <w:rsid w:val="6BC29E50"/>
    <w:rsid w:val="6CFAE069"/>
    <w:rsid w:val="72A3BADF"/>
    <w:rsid w:val="768D7FF9"/>
    <w:rsid w:val="7777F8A5"/>
    <w:rsid w:val="79FF609F"/>
    <w:rsid w:val="7BFE7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07D1F4"/>
  <w15:docId w15:val="{8EDA3690-319D-4F06-9D38-0134E57F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F4"/>
  </w:style>
  <w:style w:type="paragraph" w:styleId="Heading1">
    <w:name w:val="heading 1"/>
    <w:basedOn w:val="Normal"/>
    <w:next w:val="Normal"/>
    <w:link w:val="Heading1Char"/>
    <w:uiPriority w:val="9"/>
    <w:qFormat/>
    <w:rsid w:val="006A7B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2F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27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A77"/>
    <w:rPr>
      <w:color w:val="0563C1" w:themeColor="hyperlink"/>
      <w:u w:val="single"/>
    </w:rPr>
  </w:style>
  <w:style w:type="paragraph" w:styleId="NoSpacing">
    <w:name w:val="No Spacing"/>
    <w:uiPriority w:val="1"/>
    <w:qFormat/>
    <w:rsid w:val="00231A77"/>
    <w:pPr>
      <w:spacing w:after="0" w:line="240" w:lineRule="auto"/>
    </w:pPr>
    <w:rPr>
      <w:sz w:val="24"/>
      <w:szCs w:val="24"/>
    </w:rPr>
  </w:style>
  <w:style w:type="paragraph" w:styleId="ListParagraph">
    <w:name w:val="List Paragraph"/>
    <w:basedOn w:val="Normal"/>
    <w:uiPriority w:val="34"/>
    <w:qFormat/>
    <w:rsid w:val="00231A77"/>
    <w:pPr>
      <w:ind w:left="720"/>
      <w:contextualSpacing/>
    </w:pPr>
  </w:style>
  <w:style w:type="paragraph" w:styleId="BalloonText">
    <w:name w:val="Balloon Text"/>
    <w:basedOn w:val="Normal"/>
    <w:link w:val="BalloonTextChar"/>
    <w:uiPriority w:val="99"/>
    <w:semiHidden/>
    <w:unhideWhenUsed/>
    <w:rsid w:val="0023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77"/>
    <w:rPr>
      <w:rFonts w:ascii="Segoe UI" w:hAnsi="Segoe UI" w:cs="Segoe UI"/>
      <w:sz w:val="18"/>
      <w:szCs w:val="18"/>
    </w:rPr>
  </w:style>
  <w:style w:type="table" w:styleId="TableGrid">
    <w:name w:val="Table Grid"/>
    <w:basedOn w:val="TableNormal"/>
    <w:uiPriority w:val="39"/>
    <w:rsid w:val="0023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A77"/>
    <w:rPr>
      <w:sz w:val="16"/>
      <w:szCs w:val="16"/>
    </w:rPr>
  </w:style>
  <w:style w:type="paragraph" w:styleId="CommentText">
    <w:name w:val="annotation text"/>
    <w:basedOn w:val="Normal"/>
    <w:link w:val="CommentTextChar"/>
    <w:uiPriority w:val="99"/>
    <w:unhideWhenUsed/>
    <w:rsid w:val="00231A77"/>
    <w:pPr>
      <w:spacing w:line="240" w:lineRule="auto"/>
    </w:pPr>
    <w:rPr>
      <w:sz w:val="20"/>
      <w:szCs w:val="20"/>
    </w:rPr>
  </w:style>
  <w:style w:type="character" w:customStyle="1" w:styleId="CommentTextChar">
    <w:name w:val="Comment Text Char"/>
    <w:basedOn w:val="DefaultParagraphFont"/>
    <w:link w:val="CommentText"/>
    <w:uiPriority w:val="99"/>
    <w:rsid w:val="00231A77"/>
    <w:rPr>
      <w:sz w:val="20"/>
      <w:szCs w:val="20"/>
    </w:rPr>
  </w:style>
  <w:style w:type="paragraph" w:styleId="CommentSubject">
    <w:name w:val="annotation subject"/>
    <w:basedOn w:val="CommentText"/>
    <w:next w:val="CommentText"/>
    <w:link w:val="CommentSubjectChar"/>
    <w:uiPriority w:val="99"/>
    <w:semiHidden/>
    <w:unhideWhenUsed/>
    <w:rsid w:val="00B94EDD"/>
    <w:rPr>
      <w:b/>
      <w:bCs/>
    </w:rPr>
  </w:style>
  <w:style w:type="character" w:customStyle="1" w:styleId="CommentSubjectChar">
    <w:name w:val="Comment Subject Char"/>
    <w:basedOn w:val="CommentTextChar"/>
    <w:link w:val="CommentSubject"/>
    <w:uiPriority w:val="99"/>
    <w:semiHidden/>
    <w:rsid w:val="00B94EDD"/>
    <w:rPr>
      <w:b/>
      <w:bCs/>
      <w:sz w:val="20"/>
      <w:szCs w:val="20"/>
    </w:rPr>
  </w:style>
  <w:style w:type="paragraph" w:customStyle="1" w:styleId="xmsonormal">
    <w:name w:val="xmsonormal"/>
    <w:basedOn w:val="Normal"/>
    <w:rsid w:val="00A83AF2"/>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992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C0"/>
  </w:style>
  <w:style w:type="paragraph" w:styleId="Footer">
    <w:name w:val="footer"/>
    <w:basedOn w:val="Normal"/>
    <w:link w:val="FooterChar"/>
    <w:uiPriority w:val="99"/>
    <w:unhideWhenUsed/>
    <w:rsid w:val="00992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C0"/>
  </w:style>
  <w:style w:type="character" w:customStyle="1" w:styleId="Heading2Char">
    <w:name w:val="Heading 2 Char"/>
    <w:basedOn w:val="DefaultParagraphFont"/>
    <w:link w:val="Heading2"/>
    <w:uiPriority w:val="9"/>
    <w:rsid w:val="00992FC0"/>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70E86"/>
    <w:rPr>
      <w:color w:val="605E5C"/>
      <w:shd w:val="clear" w:color="auto" w:fill="E1DFDD"/>
    </w:rPr>
  </w:style>
  <w:style w:type="character" w:customStyle="1" w:styleId="Heading1Char">
    <w:name w:val="Heading 1 Char"/>
    <w:basedOn w:val="DefaultParagraphFont"/>
    <w:link w:val="Heading1"/>
    <w:uiPriority w:val="9"/>
    <w:rsid w:val="006A7B6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6A7B61"/>
    <w:pPr>
      <w:spacing w:after="200" w:line="288" w:lineRule="auto"/>
    </w:pPr>
    <w:rPr>
      <w:rFonts w:ascii="Arial" w:hAnsi="Arial" w:cs="Arial"/>
      <w:color w:val="44546A" w:themeColor="text2"/>
      <w:sz w:val="20"/>
      <w:szCs w:val="20"/>
      <w:lang w:val="fr-FR"/>
    </w:rPr>
  </w:style>
  <w:style w:type="character" w:customStyle="1" w:styleId="BodyTextChar">
    <w:name w:val="Body Text Char"/>
    <w:basedOn w:val="DefaultParagraphFont"/>
    <w:link w:val="BodyText"/>
    <w:rsid w:val="006A7B61"/>
    <w:rPr>
      <w:rFonts w:ascii="Arial" w:hAnsi="Arial" w:cs="Arial"/>
      <w:color w:val="44546A" w:themeColor="text2"/>
      <w:sz w:val="20"/>
      <w:szCs w:val="20"/>
      <w:lang w:val="fr-FR"/>
    </w:rPr>
  </w:style>
  <w:style w:type="paragraph" w:styleId="ListBullet">
    <w:name w:val="List Bullet"/>
    <w:basedOn w:val="Normal"/>
    <w:link w:val="ListBulletChar"/>
    <w:uiPriority w:val="2"/>
    <w:qFormat/>
    <w:rsid w:val="006A7B61"/>
    <w:pPr>
      <w:numPr>
        <w:numId w:val="6"/>
      </w:numPr>
      <w:spacing w:after="0" w:line="288" w:lineRule="auto"/>
    </w:pPr>
    <w:rPr>
      <w:rFonts w:ascii="Arial" w:hAnsi="Arial" w:cs="Arial"/>
      <w:color w:val="44546A" w:themeColor="text2"/>
      <w:sz w:val="20"/>
      <w:szCs w:val="20"/>
    </w:rPr>
  </w:style>
  <w:style w:type="character" w:customStyle="1" w:styleId="ListBulletChar">
    <w:name w:val="List Bullet Char"/>
    <w:basedOn w:val="DefaultParagraphFont"/>
    <w:link w:val="ListBullet"/>
    <w:uiPriority w:val="2"/>
    <w:rsid w:val="006A7B61"/>
    <w:rPr>
      <w:rFonts w:ascii="Arial" w:hAnsi="Arial" w:cs="Arial"/>
      <w:color w:val="44546A" w:themeColor="text2"/>
      <w:sz w:val="20"/>
      <w:szCs w:val="20"/>
    </w:rPr>
  </w:style>
  <w:style w:type="paragraph" w:styleId="ListNumber">
    <w:name w:val="List Number"/>
    <w:basedOn w:val="Normal"/>
    <w:uiPriority w:val="2"/>
    <w:qFormat/>
    <w:rsid w:val="006A7B61"/>
    <w:pPr>
      <w:numPr>
        <w:numId w:val="7"/>
      </w:numPr>
      <w:spacing w:after="60" w:line="288" w:lineRule="auto"/>
    </w:pPr>
    <w:rPr>
      <w:rFonts w:ascii="Arial" w:hAnsi="Arial" w:cs="Arial"/>
      <w:color w:val="44546A" w:themeColor="text2"/>
      <w:sz w:val="20"/>
      <w:szCs w:val="20"/>
    </w:rPr>
  </w:style>
  <w:style w:type="paragraph" w:styleId="ListNumber2">
    <w:name w:val="List Number 2"/>
    <w:basedOn w:val="Normal"/>
    <w:uiPriority w:val="4"/>
    <w:qFormat/>
    <w:rsid w:val="006A7B61"/>
    <w:pPr>
      <w:numPr>
        <w:ilvl w:val="1"/>
        <w:numId w:val="7"/>
      </w:numPr>
      <w:spacing w:after="60" w:line="240" w:lineRule="auto"/>
      <w:contextualSpacing/>
    </w:pPr>
    <w:rPr>
      <w:rFonts w:ascii="Arial" w:hAnsi="Arial" w:cs="Arial"/>
      <w:color w:val="44546A" w:themeColor="text2"/>
      <w:sz w:val="20"/>
      <w:szCs w:val="20"/>
    </w:rPr>
  </w:style>
  <w:style w:type="paragraph" w:styleId="ListBullet2">
    <w:name w:val="List Bullet 2"/>
    <w:basedOn w:val="Normal"/>
    <w:uiPriority w:val="4"/>
    <w:qFormat/>
    <w:rsid w:val="006A7B61"/>
    <w:pPr>
      <w:numPr>
        <w:ilvl w:val="1"/>
        <w:numId w:val="6"/>
      </w:numPr>
      <w:spacing w:after="60" w:line="240" w:lineRule="auto"/>
    </w:pPr>
    <w:rPr>
      <w:rFonts w:ascii="Arial" w:hAnsi="Arial" w:cs="Arial"/>
      <w:color w:val="44546A" w:themeColor="text2"/>
      <w:sz w:val="20"/>
      <w:szCs w:val="20"/>
    </w:rPr>
  </w:style>
  <w:style w:type="paragraph" w:styleId="Title">
    <w:name w:val="Title"/>
    <w:basedOn w:val="Heading1"/>
    <w:next w:val="Normal"/>
    <w:link w:val="TitleChar"/>
    <w:uiPriority w:val="15"/>
    <w:qFormat/>
    <w:rsid w:val="006A7B61"/>
    <w:pPr>
      <w:spacing w:before="480" w:after="360" w:line="240" w:lineRule="auto"/>
    </w:pPr>
    <w:rPr>
      <w:rFonts w:ascii="Arial" w:hAnsi="Arial"/>
      <w:b/>
      <w:bCs/>
      <w:caps/>
      <w:color w:val="E7E6E6" w:themeColor="background2"/>
      <w:sz w:val="96"/>
      <w:szCs w:val="36"/>
    </w:rPr>
  </w:style>
  <w:style w:type="character" w:customStyle="1" w:styleId="TitleChar">
    <w:name w:val="Title Char"/>
    <w:basedOn w:val="DefaultParagraphFont"/>
    <w:link w:val="Title"/>
    <w:uiPriority w:val="15"/>
    <w:rsid w:val="006A7B61"/>
    <w:rPr>
      <w:rFonts w:ascii="Arial" w:eastAsiaTheme="majorEastAsia" w:hAnsi="Arial" w:cstheme="majorBidi"/>
      <w:b/>
      <w:bCs/>
      <w:caps/>
      <w:color w:val="E7E6E6" w:themeColor="background2"/>
      <w:sz w:val="96"/>
      <w:szCs w:val="36"/>
    </w:rPr>
  </w:style>
  <w:style w:type="paragraph" w:customStyle="1" w:styleId="EventName">
    <w:name w:val="Event Name"/>
    <w:basedOn w:val="BodyText"/>
    <w:uiPriority w:val="9"/>
    <w:qFormat/>
    <w:rsid w:val="006A7B61"/>
    <w:rPr>
      <w:b/>
      <w:caps/>
      <w:color w:val="E7E6E6" w:themeColor="background2"/>
      <w:sz w:val="40"/>
    </w:rPr>
  </w:style>
  <w:style w:type="paragraph" w:customStyle="1" w:styleId="LocationDate">
    <w:name w:val="Location / Date"/>
    <w:basedOn w:val="BodyText"/>
    <w:uiPriority w:val="10"/>
    <w:qFormat/>
    <w:rsid w:val="006A7B61"/>
    <w:rPr>
      <w:caps/>
      <w:color w:val="E7E6E6" w:themeColor="background2"/>
      <w:sz w:val="28"/>
    </w:rPr>
  </w:style>
  <w:style w:type="paragraph" w:styleId="Subtitle">
    <w:name w:val="Subtitle"/>
    <w:basedOn w:val="BodyText"/>
    <w:next w:val="Normal"/>
    <w:link w:val="SubtitleChar"/>
    <w:uiPriority w:val="16"/>
    <w:qFormat/>
    <w:rsid w:val="006A7B61"/>
    <w:pPr>
      <w:pBdr>
        <w:top w:val="single" w:sz="8" w:space="28" w:color="44546A" w:themeColor="text2"/>
      </w:pBdr>
      <w:spacing w:before="720" w:after="360"/>
      <w:ind w:right="1304"/>
    </w:pPr>
    <w:rPr>
      <w:b/>
      <w:color w:val="E7E6E6" w:themeColor="background2"/>
      <w:sz w:val="28"/>
      <w:szCs w:val="28"/>
    </w:rPr>
  </w:style>
  <w:style w:type="character" w:customStyle="1" w:styleId="SubtitleChar">
    <w:name w:val="Subtitle Char"/>
    <w:basedOn w:val="DefaultParagraphFont"/>
    <w:link w:val="Subtitle"/>
    <w:uiPriority w:val="16"/>
    <w:rsid w:val="006A7B61"/>
    <w:rPr>
      <w:rFonts w:ascii="Arial" w:hAnsi="Arial" w:cs="Arial"/>
      <w:b/>
      <w:color w:val="E7E6E6" w:themeColor="background2"/>
      <w:sz w:val="28"/>
      <w:szCs w:val="28"/>
      <w:lang w:val="fr-FR"/>
    </w:rPr>
  </w:style>
  <w:style w:type="paragraph" w:customStyle="1" w:styleId="DayEntry">
    <w:name w:val="Day Entry"/>
    <w:basedOn w:val="BodyText"/>
    <w:uiPriority w:val="11"/>
    <w:qFormat/>
    <w:rsid w:val="006A7B61"/>
    <w:pPr>
      <w:spacing w:after="280"/>
    </w:pPr>
    <w:rPr>
      <w:b/>
      <w:caps/>
      <w:color w:val="E7E6E6" w:themeColor="background2"/>
      <w:sz w:val="36"/>
      <w:szCs w:val="28"/>
    </w:rPr>
  </w:style>
  <w:style w:type="table" w:customStyle="1" w:styleId="ETFAgenda">
    <w:name w:val="ETF Agenda"/>
    <w:basedOn w:val="TableNormal"/>
    <w:uiPriority w:val="99"/>
    <w:rsid w:val="006A7B61"/>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E7E6E6" w:themeColor="background2"/>
          <w:left w:val="nil"/>
          <w:bottom w:val="single" w:sz="8" w:space="0" w:color="E7E6E6"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E7E6E6" w:themeColor="background2"/>
          <w:right w:val="nil"/>
          <w:insideH w:val="nil"/>
          <w:insideV w:val="single" w:sz="8" w:space="0" w:color="BFBFBF" w:themeColor="background1" w:themeShade="BF"/>
          <w:tl2br w:val="nil"/>
          <w:tr2bl w:val="nil"/>
        </w:tcBorders>
      </w:tcPr>
    </w:tblStylePr>
  </w:style>
  <w:style w:type="paragraph" w:customStyle="1" w:styleId="TableFirstColumn">
    <w:name w:val="Table First Column"/>
    <w:link w:val="TableFirstColumnChar"/>
    <w:uiPriority w:val="7"/>
    <w:qFormat/>
    <w:rsid w:val="006A7B61"/>
    <w:pPr>
      <w:spacing w:after="0" w:line="240" w:lineRule="auto"/>
    </w:pPr>
    <w:rPr>
      <w:rFonts w:ascii="Arial" w:hAnsi="Arial" w:cs="Arial"/>
      <w:b/>
      <w:noProof/>
      <w:color w:val="E7E6E6" w:themeColor="background2"/>
      <w:sz w:val="18"/>
      <w:szCs w:val="20"/>
    </w:rPr>
  </w:style>
  <w:style w:type="character" w:customStyle="1" w:styleId="TableFirstColumnChar">
    <w:name w:val="Table First Column Char"/>
    <w:basedOn w:val="DefaultParagraphFont"/>
    <w:link w:val="TableFirstColumn"/>
    <w:uiPriority w:val="7"/>
    <w:rsid w:val="006A7B61"/>
    <w:rPr>
      <w:rFonts w:ascii="Arial" w:hAnsi="Arial" w:cs="Arial"/>
      <w:b/>
      <w:noProof/>
      <w:color w:val="E7E6E6" w:themeColor="background2"/>
      <w:sz w:val="18"/>
      <w:szCs w:val="20"/>
    </w:rPr>
  </w:style>
  <w:style w:type="character" w:customStyle="1" w:styleId="wiw-person-detail-position">
    <w:name w:val="wiw-person-detail-position"/>
    <w:basedOn w:val="DefaultParagraphFont"/>
    <w:rsid w:val="00506B30"/>
  </w:style>
  <w:style w:type="character" w:customStyle="1" w:styleId="wiw-person-detail-organization">
    <w:name w:val="wiw-person-detail-organization"/>
    <w:basedOn w:val="DefaultParagraphFont"/>
    <w:rsid w:val="00506B30"/>
  </w:style>
  <w:style w:type="character" w:styleId="Strong">
    <w:name w:val="Strong"/>
    <w:basedOn w:val="DefaultParagraphFont"/>
    <w:uiPriority w:val="22"/>
    <w:qFormat/>
    <w:rsid w:val="005901F8"/>
    <w:rPr>
      <w:b/>
      <w:bCs/>
    </w:rPr>
  </w:style>
  <w:style w:type="paragraph" w:customStyle="1" w:styleId="Default">
    <w:name w:val="Default"/>
    <w:rsid w:val="0065570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05D78"/>
    <w:pPr>
      <w:spacing w:after="0" w:line="240" w:lineRule="auto"/>
    </w:pPr>
  </w:style>
  <w:style w:type="character" w:customStyle="1" w:styleId="Heading3Char">
    <w:name w:val="Heading 3 Char"/>
    <w:basedOn w:val="DefaultParagraphFont"/>
    <w:link w:val="Heading3"/>
    <w:uiPriority w:val="9"/>
    <w:semiHidden/>
    <w:rsid w:val="006F27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2305">
      <w:bodyDiv w:val="1"/>
      <w:marLeft w:val="0"/>
      <w:marRight w:val="0"/>
      <w:marTop w:val="0"/>
      <w:marBottom w:val="0"/>
      <w:divBdr>
        <w:top w:val="none" w:sz="0" w:space="0" w:color="auto"/>
        <w:left w:val="none" w:sz="0" w:space="0" w:color="auto"/>
        <w:bottom w:val="none" w:sz="0" w:space="0" w:color="auto"/>
        <w:right w:val="none" w:sz="0" w:space="0" w:color="auto"/>
      </w:divBdr>
    </w:div>
    <w:div w:id="191110806">
      <w:bodyDiv w:val="1"/>
      <w:marLeft w:val="0"/>
      <w:marRight w:val="0"/>
      <w:marTop w:val="0"/>
      <w:marBottom w:val="0"/>
      <w:divBdr>
        <w:top w:val="none" w:sz="0" w:space="0" w:color="auto"/>
        <w:left w:val="none" w:sz="0" w:space="0" w:color="auto"/>
        <w:bottom w:val="none" w:sz="0" w:space="0" w:color="auto"/>
        <w:right w:val="none" w:sz="0" w:space="0" w:color="auto"/>
      </w:divBdr>
    </w:div>
    <w:div w:id="203103268">
      <w:bodyDiv w:val="1"/>
      <w:marLeft w:val="0"/>
      <w:marRight w:val="0"/>
      <w:marTop w:val="0"/>
      <w:marBottom w:val="0"/>
      <w:divBdr>
        <w:top w:val="none" w:sz="0" w:space="0" w:color="auto"/>
        <w:left w:val="none" w:sz="0" w:space="0" w:color="auto"/>
        <w:bottom w:val="none" w:sz="0" w:space="0" w:color="auto"/>
        <w:right w:val="none" w:sz="0" w:space="0" w:color="auto"/>
      </w:divBdr>
    </w:div>
    <w:div w:id="558319173">
      <w:bodyDiv w:val="1"/>
      <w:marLeft w:val="0"/>
      <w:marRight w:val="0"/>
      <w:marTop w:val="0"/>
      <w:marBottom w:val="0"/>
      <w:divBdr>
        <w:top w:val="none" w:sz="0" w:space="0" w:color="auto"/>
        <w:left w:val="none" w:sz="0" w:space="0" w:color="auto"/>
        <w:bottom w:val="none" w:sz="0" w:space="0" w:color="auto"/>
        <w:right w:val="none" w:sz="0" w:space="0" w:color="auto"/>
      </w:divBdr>
    </w:div>
    <w:div w:id="838891699">
      <w:bodyDiv w:val="1"/>
      <w:marLeft w:val="0"/>
      <w:marRight w:val="0"/>
      <w:marTop w:val="0"/>
      <w:marBottom w:val="0"/>
      <w:divBdr>
        <w:top w:val="none" w:sz="0" w:space="0" w:color="auto"/>
        <w:left w:val="none" w:sz="0" w:space="0" w:color="auto"/>
        <w:bottom w:val="none" w:sz="0" w:space="0" w:color="auto"/>
        <w:right w:val="none" w:sz="0" w:space="0" w:color="auto"/>
      </w:divBdr>
    </w:div>
    <w:div w:id="882139301">
      <w:bodyDiv w:val="1"/>
      <w:marLeft w:val="0"/>
      <w:marRight w:val="0"/>
      <w:marTop w:val="0"/>
      <w:marBottom w:val="0"/>
      <w:divBdr>
        <w:top w:val="none" w:sz="0" w:space="0" w:color="auto"/>
        <w:left w:val="none" w:sz="0" w:space="0" w:color="auto"/>
        <w:bottom w:val="none" w:sz="0" w:space="0" w:color="auto"/>
        <w:right w:val="none" w:sz="0" w:space="0" w:color="auto"/>
      </w:divBdr>
    </w:div>
    <w:div w:id="998385856">
      <w:bodyDiv w:val="1"/>
      <w:marLeft w:val="0"/>
      <w:marRight w:val="0"/>
      <w:marTop w:val="0"/>
      <w:marBottom w:val="0"/>
      <w:divBdr>
        <w:top w:val="none" w:sz="0" w:space="0" w:color="auto"/>
        <w:left w:val="none" w:sz="0" w:space="0" w:color="auto"/>
        <w:bottom w:val="none" w:sz="0" w:space="0" w:color="auto"/>
        <w:right w:val="none" w:sz="0" w:space="0" w:color="auto"/>
      </w:divBdr>
    </w:div>
    <w:div w:id="1012494533">
      <w:bodyDiv w:val="1"/>
      <w:marLeft w:val="0"/>
      <w:marRight w:val="0"/>
      <w:marTop w:val="0"/>
      <w:marBottom w:val="0"/>
      <w:divBdr>
        <w:top w:val="none" w:sz="0" w:space="0" w:color="auto"/>
        <w:left w:val="none" w:sz="0" w:space="0" w:color="auto"/>
        <w:bottom w:val="none" w:sz="0" w:space="0" w:color="auto"/>
        <w:right w:val="none" w:sz="0" w:space="0" w:color="auto"/>
      </w:divBdr>
    </w:div>
    <w:div w:id="1110734896">
      <w:bodyDiv w:val="1"/>
      <w:marLeft w:val="0"/>
      <w:marRight w:val="0"/>
      <w:marTop w:val="0"/>
      <w:marBottom w:val="0"/>
      <w:divBdr>
        <w:top w:val="none" w:sz="0" w:space="0" w:color="auto"/>
        <w:left w:val="none" w:sz="0" w:space="0" w:color="auto"/>
        <w:bottom w:val="none" w:sz="0" w:space="0" w:color="auto"/>
        <w:right w:val="none" w:sz="0" w:space="0" w:color="auto"/>
      </w:divBdr>
    </w:div>
    <w:div w:id="1366834048">
      <w:bodyDiv w:val="1"/>
      <w:marLeft w:val="0"/>
      <w:marRight w:val="0"/>
      <w:marTop w:val="0"/>
      <w:marBottom w:val="0"/>
      <w:divBdr>
        <w:top w:val="none" w:sz="0" w:space="0" w:color="auto"/>
        <w:left w:val="none" w:sz="0" w:space="0" w:color="auto"/>
        <w:bottom w:val="none" w:sz="0" w:space="0" w:color="auto"/>
        <w:right w:val="none" w:sz="0" w:space="0" w:color="auto"/>
      </w:divBdr>
    </w:div>
    <w:div w:id="1401056407">
      <w:bodyDiv w:val="1"/>
      <w:marLeft w:val="0"/>
      <w:marRight w:val="0"/>
      <w:marTop w:val="0"/>
      <w:marBottom w:val="0"/>
      <w:divBdr>
        <w:top w:val="none" w:sz="0" w:space="0" w:color="auto"/>
        <w:left w:val="none" w:sz="0" w:space="0" w:color="auto"/>
        <w:bottom w:val="none" w:sz="0" w:space="0" w:color="auto"/>
        <w:right w:val="none" w:sz="0" w:space="0" w:color="auto"/>
      </w:divBdr>
    </w:div>
    <w:div w:id="1434519145">
      <w:bodyDiv w:val="1"/>
      <w:marLeft w:val="0"/>
      <w:marRight w:val="0"/>
      <w:marTop w:val="0"/>
      <w:marBottom w:val="0"/>
      <w:divBdr>
        <w:top w:val="none" w:sz="0" w:space="0" w:color="auto"/>
        <w:left w:val="none" w:sz="0" w:space="0" w:color="auto"/>
        <w:bottom w:val="none" w:sz="0" w:space="0" w:color="auto"/>
        <w:right w:val="none" w:sz="0" w:space="0" w:color="auto"/>
      </w:divBdr>
    </w:div>
    <w:div w:id="1500656727">
      <w:bodyDiv w:val="1"/>
      <w:marLeft w:val="0"/>
      <w:marRight w:val="0"/>
      <w:marTop w:val="0"/>
      <w:marBottom w:val="0"/>
      <w:divBdr>
        <w:top w:val="none" w:sz="0" w:space="0" w:color="auto"/>
        <w:left w:val="none" w:sz="0" w:space="0" w:color="auto"/>
        <w:bottom w:val="none" w:sz="0" w:space="0" w:color="auto"/>
        <w:right w:val="none" w:sz="0" w:space="0" w:color="auto"/>
      </w:divBdr>
    </w:div>
    <w:div w:id="1675297727">
      <w:bodyDiv w:val="1"/>
      <w:marLeft w:val="0"/>
      <w:marRight w:val="0"/>
      <w:marTop w:val="0"/>
      <w:marBottom w:val="0"/>
      <w:divBdr>
        <w:top w:val="none" w:sz="0" w:space="0" w:color="auto"/>
        <w:left w:val="none" w:sz="0" w:space="0" w:color="auto"/>
        <w:bottom w:val="none" w:sz="0" w:space="0" w:color="auto"/>
        <w:right w:val="none" w:sz="0" w:space="0" w:color="auto"/>
      </w:divBdr>
    </w:div>
    <w:div w:id="1785227092">
      <w:bodyDiv w:val="1"/>
      <w:marLeft w:val="0"/>
      <w:marRight w:val="0"/>
      <w:marTop w:val="0"/>
      <w:marBottom w:val="0"/>
      <w:divBdr>
        <w:top w:val="none" w:sz="0" w:space="0" w:color="auto"/>
        <w:left w:val="none" w:sz="0" w:space="0" w:color="auto"/>
        <w:bottom w:val="none" w:sz="0" w:space="0" w:color="auto"/>
        <w:right w:val="none" w:sz="0" w:space="0" w:color="auto"/>
      </w:divBdr>
    </w:div>
    <w:div w:id="1924991833">
      <w:bodyDiv w:val="1"/>
      <w:marLeft w:val="0"/>
      <w:marRight w:val="0"/>
      <w:marTop w:val="0"/>
      <w:marBottom w:val="0"/>
      <w:divBdr>
        <w:top w:val="none" w:sz="0" w:space="0" w:color="auto"/>
        <w:left w:val="none" w:sz="0" w:space="0" w:color="auto"/>
        <w:bottom w:val="none" w:sz="0" w:space="0" w:color="auto"/>
        <w:right w:val="none" w:sz="0" w:space="0" w:color="auto"/>
      </w:divBdr>
    </w:div>
    <w:div w:id="21427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BAFF558834EC2AA51DACE685DE95F"/>
        <w:category>
          <w:name w:val="General"/>
          <w:gallery w:val="placeholder"/>
        </w:category>
        <w:types>
          <w:type w:val="bbPlcHdr"/>
        </w:types>
        <w:behaviors>
          <w:behavior w:val="content"/>
        </w:behaviors>
        <w:guid w:val="{93AB376D-FBBD-43BF-B829-93DB13845362}"/>
      </w:docPartPr>
      <w:docPartBody>
        <w:p w:rsidR="004C4F7D" w:rsidRDefault="003A3854" w:rsidP="003A3854">
          <w:pPr>
            <w:pStyle w:val="619BAFF558834EC2AA51DACE685DE95F"/>
          </w:pPr>
          <w:r>
            <w:t>EVENT NAME</w:t>
          </w:r>
        </w:p>
      </w:docPartBody>
    </w:docPart>
    <w:docPart>
      <w:docPartPr>
        <w:name w:val="C9488D554D1247F6A63D957CE1EA4F0D"/>
        <w:category>
          <w:name w:val="General"/>
          <w:gallery w:val="placeholder"/>
        </w:category>
        <w:types>
          <w:type w:val="bbPlcHdr"/>
        </w:types>
        <w:behaviors>
          <w:behavior w:val="content"/>
        </w:behaviors>
        <w:guid w:val="{EF292542-E388-456C-9A2E-7FA3E5C60F47}"/>
      </w:docPartPr>
      <w:docPartBody>
        <w:p w:rsidR="004C4F7D" w:rsidRDefault="003A3854" w:rsidP="003A3854">
          <w:pPr>
            <w:pStyle w:val="C9488D554D1247F6A63D957CE1EA4F0D"/>
          </w:pPr>
          <w:r>
            <w:t>LOCATION</w:t>
          </w:r>
        </w:p>
      </w:docPartBody>
    </w:docPart>
    <w:docPart>
      <w:docPartPr>
        <w:name w:val="1449E148DF7647B5B987F7CAAA1FD8E7"/>
        <w:category>
          <w:name w:val="General"/>
          <w:gallery w:val="placeholder"/>
        </w:category>
        <w:types>
          <w:type w:val="bbPlcHdr"/>
        </w:types>
        <w:behaviors>
          <w:behavior w:val="content"/>
        </w:behaviors>
        <w:guid w:val="{F3F0615F-14D6-4BD0-9D9A-6714BC63931F}"/>
      </w:docPartPr>
      <w:docPartBody>
        <w:p w:rsidR="0067439B" w:rsidRDefault="003A3854">
          <w:pPr>
            <w:pStyle w:val="1449E148DF7647B5B987F7CAAA1FD8E7"/>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399">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854"/>
    <w:rsid w:val="001137BA"/>
    <w:rsid w:val="0025364D"/>
    <w:rsid w:val="003A3854"/>
    <w:rsid w:val="003D24F4"/>
    <w:rsid w:val="00464218"/>
    <w:rsid w:val="004C4F7D"/>
    <w:rsid w:val="004C6F0B"/>
    <w:rsid w:val="0067439B"/>
    <w:rsid w:val="00703F37"/>
    <w:rsid w:val="00732D40"/>
    <w:rsid w:val="00895042"/>
    <w:rsid w:val="008D4179"/>
    <w:rsid w:val="009B6A6E"/>
    <w:rsid w:val="00A22BC9"/>
    <w:rsid w:val="00A978E6"/>
    <w:rsid w:val="00AA18AB"/>
    <w:rsid w:val="00BB5E71"/>
    <w:rsid w:val="00C10CDE"/>
    <w:rsid w:val="00C17589"/>
    <w:rsid w:val="00C845B0"/>
    <w:rsid w:val="00DA7CC5"/>
    <w:rsid w:val="00DB15D3"/>
    <w:rsid w:val="00E11630"/>
    <w:rsid w:val="00ED2E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9BAFF558834EC2AA51DACE685DE95F">
    <w:name w:val="619BAFF558834EC2AA51DACE685DE95F"/>
    <w:rsid w:val="003A3854"/>
  </w:style>
  <w:style w:type="paragraph" w:customStyle="1" w:styleId="C9488D554D1247F6A63D957CE1EA4F0D">
    <w:name w:val="C9488D554D1247F6A63D957CE1EA4F0D"/>
    <w:rsid w:val="003A3854"/>
  </w:style>
  <w:style w:type="paragraph" w:customStyle="1" w:styleId="1449E148DF7647B5B987F7CAAA1FD8E7">
    <w:name w:val="1449E148DF7647B5B987F7CAAA1FD8E7"/>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E461EA62C73498E3410C4B5137268" ma:contentTypeVersion="6" ma:contentTypeDescription="Create a new document." ma:contentTypeScope="" ma:versionID="b649e2246d89f2ebd7208914f47bd482">
  <xsd:schema xmlns:xsd="http://www.w3.org/2001/XMLSchema" xmlns:xs="http://www.w3.org/2001/XMLSchema" xmlns:p="http://schemas.microsoft.com/office/2006/metadata/properties" xmlns:ns2="5cce3a60-518d-4091-86e9-833b3b4b141b" xmlns:ns3="d918628f-964e-4cd7-aa10-7f6ca30bf66a" targetNamespace="http://schemas.microsoft.com/office/2006/metadata/properties" ma:root="true" ma:fieldsID="d4f6612f45d86ed2c1a32d0e67f68424" ns2:_="" ns3:_="">
    <xsd:import namespace="5cce3a60-518d-4091-86e9-833b3b4b141b"/>
    <xsd:import namespace="d918628f-964e-4cd7-aa10-7f6ca30bf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e3a60-518d-4091-86e9-833b3b4b1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8628f-964e-4cd7-aa10-7f6ca30bf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1E765-8429-417B-B864-3E2674CB09E6}">
  <ds:schemaRefs>
    <ds:schemaRef ds:uri="http://schemas.microsoft.com/sharepoint/v3/contenttype/forms"/>
  </ds:schemaRefs>
</ds:datastoreItem>
</file>

<file path=customXml/itemProps2.xml><?xml version="1.0" encoding="utf-8"?>
<ds:datastoreItem xmlns:ds="http://schemas.openxmlformats.org/officeDocument/2006/customXml" ds:itemID="{FD6C2E9D-2852-4C45-8AB9-383CFFAF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e3a60-518d-4091-86e9-833b3b4b141b"/>
    <ds:schemaRef ds:uri="d918628f-964e-4cd7-aa10-7f6ca30bf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4A8C3-BA58-447C-81C7-3152C7697FC0}">
  <ds:schemaRefs>
    <ds:schemaRef ds:uri="http://schemas.openxmlformats.org/package/2006/metadata/core-properties"/>
    <ds:schemaRef ds:uri="d918628f-964e-4cd7-aa10-7f6ca30bf66a"/>
    <ds:schemaRef ds:uri="http://purl.org/dc/terms/"/>
    <ds:schemaRef ds:uri="http://schemas.microsoft.com/office/2006/documentManagement/types"/>
    <ds:schemaRef ds:uri="5cce3a60-518d-4091-86e9-833b3b4b141b"/>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Agenda_ALMP Dissemination Event 21.04.2021</dc:title>
  <dc:subject/>
  <dc:creator>Manuela Prina</dc:creator>
  <cp:keywords/>
  <dc:description/>
  <cp:lastModifiedBy>Alina Codrescu</cp:lastModifiedBy>
  <cp:revision>2</cp:revision>
  <dcterms:created xsi:type="dcterms:W3CDTF">2021-11-08T08:35:00Z</dcterms:created>
  <dcterms:modified xsi:type="dcterms:W3CDTF">2021-11-08T08:35:00Z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0x010100C17E461EA62C73498E3410C4B5137268</vt:lpwstr>
  </property>
  <property fmtid="{D5CDD505-2E9C-101B-9397-08002B2CF9AE}" pid="3" name="Area">
    <vt:lpwstr>Operations</vt:lpwstr>
  </property>
  <property fmtid="{D5CDD505-2E9C-101B-9397-08002B2CF9AE}" pid="4" name="_dlc_DocIdItemGuid">
    <vt:lpwstr>a039850b-a5c9-4c42-9b39-f1d73ca76851</vt:lpwstr>
  </property>
</Properties>
</file>