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spacing w:after="0" w:line="276" w:lineRule="auto"/>
        <w:ind w:lef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LKDF Forum 2021 </w:t>
      </w:r>
      <w:r w:rsidDel="00000000" w:rsidR="00000000" w:rsidRPr="00000000">
        <w:rPr>
          <w:rFonts w:ascii="Calibri" w:cs="Calibri" w:eastAsia="Calibri" w:hAnsi="Calibri"/>
          <w:b w:val="1"/>
          <w:sz w:val="26"/>
          <w:szCs w:val="26"/>
          <w:rtl w:val="0"/>
        </w:rPr>
        <w:t xml:space="preserve">Hackathon - FAQs</w:t>
      </w:r>
    </w:p>
    <w:p w:rsidR="00000000" w:rsidDel="00000000" w:rsidP="00000000" w:rsidRDefault="00000000" w:rsidRPr="00000000" w14:paraId="00000002">
      <w:pPr>
        <w:widowControl w:val="0"/>
        <w:shd w:fill="ffffff" w:val="clear"/>
        <w:spacing w:after="0" w:line="276" w:lineRule="auto"/>
        <w:ind w:lef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numPr>
          <w:ilvl w:val="0"/>
          <w:numId w:val="1"/>
        </w:numPr>
        <w:shd w:fill="ffffff" w:val="clear"/>
        <w:spacing w:after="0" w:line="276"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is a Hackathon?</w:t>
      </w:r>
      <w:r w:rsidDel="00000000" w:rsidR="00000000" w:rsidRPr="00000000">
        <w:rPr>
          <w:rtl w:val="0"/>
        </w:rPr>
      </w:r>
    </w:p>
    <w:p w:rsidR="00000000" w:rsidDel="00000000" w:rsidP="00000000" w:rsidRDefault="00000000" w:rsidRPr="00000000" w14:paraId="00000004">
      <w:pPr>
        <w:shd w:fill="ffffff" w:val="clear"/>
        <w:spacing w:after="0" w:line="276"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Originally, this type of event was dedicated to software and hardware engineering, but the concept is now also being successfully implemented across other industries to drive innovative solutions to different challenges. The participants work in small teams that encourage creative thinking to develop innovative new concepts and prototypes. Mentored by experienced professionals, the result of hackathons is a finished product, service or business model.</w:t>
      </w:r>
    </w:p>
    <w:p w:rsidR="00000000" w:rsidDel="00000000" w:rsidP="00000000" w:rsidRDefault="00000000" w:rsidRPr="00000000" w14:paraId="00000005">
      <w:pPr>
        <w:shd w:fill="ffffff" w:val="clear"/>
        <w:spacing w:after="0" w:line="276"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numPr>
          <w:ilvl w:val="0"/>
          <w:numId w:val="1"/>
        </w:numPr>
        <w:shd w:fill="ffffff" w:val="clear"/>
        <w:spacing w:after="0" w:line="276"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 I participate as an individual?</w:t>
      </w:r>
      <w:r w:rsidDel="00000000" w:rsidR="00000000" w:rsidRPr="00000000">
        <w:rPr>
          <w:rtl w:val="0"/>
        </w:rPr>
      </w:r>
    </w:p>
    <w:p w:rsidR="00000000" w:rsidDel="00000000" w:rsidP="00000000" w:rsidRDefault="00000000" w:rsidRPr="00000000" w14:paraId="00000007">
      <w:pPr>
        <w:shd w:fill="ffffff" w:val="clear"/>
        <w:spacing w:after="0" w:line="276"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all participants will be placed in groups of 4 people. </w:t>
      </w:r>
    </w:p>
    <w:p w:rsidR="00000000" w:rsidDel="00000000" w:rsidP="00000000" w:rsidRDefault="00000000" w:rsidRPr="00000000" w14:paraId="00000008">
      <w:pPr>
        <w:shd w:fill="ffffff" w:val="clear"/>
        <w:spacing w:after="0" w:line="276"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after="0" w:line="276"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Who can participate in this Hackathon?</w:t>
      </w:r>
      <w:r w:rsidDel="00000000" w:rsidR="00000000" w:rsidRPr="00000000">
        <w:rPr>
          <w:rtl w:val="0"/>
        </w:rPr>
      </w:r>
    </w:p>
    <w:p w:rsidR="00000000" w:rsidDel="00000000" w:rsidP="00000000" w:rsidRDefault="00000000" w:rsidRPr="00000000" w14:paraId="0000000A">
      <w:pPr>
        <w:shd w:fill="ffffff" w:val="clear"/>
        <w:spacing w:after="0" w:line="276"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Anyone below the age of 30 who has one or more of the following skills: Web design; Graphic design; App development; Game design; Marketing and communication; Vocational training background in skills related to the “green industry” – e.g. water management, renewable energy; professional experience (including as entrepreneur) in work related to the “green industry” – e.g. water management, renewable energy.</w:t>
      </w:r>
    </w:p>
    <w:p w:rsidR="00000000" w:rsidDel="00000000" w:rsidP="00000000" w:rsidRDefault="00000000" w:rsidRPr="00000000" w14:paraId="0000000B">
      <w:pPr>
        <w:shd w:fill="ffffff" w:val="clear"/>
        <w:spacing w:after="0" w:line="276"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numPr>
          <w:ilvl w:val="0"/>
          <w:numId w:val="1"/>
        </w:numPr>
        <w:shd w:fill="ffffff" w:val="clear"/>
        <w:spacing w:after="0" w:line="276"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much does it cost to participate?</w:t>
      </w:r>
      <w:r w:rsidDel="00000000" w:rsidR="00000000" w:rsidRPr="00000000">
        <w:rPr>
          <w:rtl w:val="0"/>
        </w:rPr>
      </w:r>
    </w:p>
    <w:p w:rsidR="00000000" w:rsidDel="00000000" w:rsidP="00000000" w:rsidRDefault="00000000" w:rsidRPr="00000000" w14:paraId="0000000D">
      <w:pPr>
        <w:shd w:fill="ffffff" w:val="clear"/>
        <w:spacing w:after="0" w:line="276"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free event.</w:t>
      </w:r>
    </w:p>
    <w:p w:rsidR="00000000" w:rsidDel="00000000" w:rsidP="00000000" w:rsidRDefault="00000000" w:rsidRPr="00000000" w14:paraId="0000000E">
      <w:pPr>
        <w:shd w:fill="ffffff" w:val="clear"/>
        <w:spacing w:after="0" w:line="276" w:lineRule="auto"/>
        <w:ind w:left="72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numPr>
          <w:ilvl w:val="0"/>
          <w:numId w:val="1"/>
        </w:numPr>
        <w:shd w:fill="ffffff" w:val="clear"/>
        <w:spacing w:after="0" w:line="276"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 there anything that I need to prepare in advance?</w:t>
      </w:r>
      <w:r w:rsidDel="00000000" w:rsidR="00000000" w:rsidRPr="00000000">
        <w:rPr>
          <w:rtl w:val="0"/>
        </w:rPr>
      </w:r>
    </w:p>
    <w:p w:rsidR="00000000" w:rsidDel="00000000" w:rsidP="00000000" w:rsidRDefault="00000000" w:rsidRPr="00000000" w14:paraId="00000010">
      <w:pPr>
        <w:shd w:fill="ffffff" w:val="clear"/>
        <w:spacing w:after="0"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You should just have a reliable internet connection and motivation, then you are ready to participate.</w:t>
      </w:r>
    </w:p>
    <w:p w:rsidR="00000000" w:rsidDel="00000000" w:rsidP="00000000" w:rsidRDefault="00000000" w:rsidRPr="00000000" w14:paraId="00000011">
      <w:pPr>
        <w:shd w:fill="ffffff" w:val="clear"/>
        <w:spacing w:after="0"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numPr>
          <w:ilvl w:val="0"/>
          <w:numId w:val="1"/>
        </w:numPr>
        <w:shd w:fill="ffffff" w:val="clear"/>
        <w:spacing w:after="0" w:line="276"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the prizes?</w:t>
      </w:r>
      <w:r w:rsidDel="00000000" w:rsidR="00000000" w:rsidRPr="00000000">
        <w:rPr>
          <w:rtl w:val="0"/>
        </w:rPr>
      </w:r>
    </w:p>
    <w:p w:rsidR="00000000" w:rsidDel="00000000" w:rsidP="00000000" w:rsidRDefault="00000000" w:rsidRPr="00000000" w14:paraId="00000013">
      <w:pPr>
        <w:shd w:fill="ffffff" w:val="clear"/>
        <w:spacing w:after="0"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1st place: EUR 4000</w:t>
      </w:r>
    </w:p>
    <w:p w:rsidR="00000000" w:rsidDel="00000000" w:rsidP="00000000" w:rsidRDefault="00000000" w:rsidRPr="00000000" w14:paraId="00000014">
      <w:pPr>
        <w:shd w:fill="ffffff" w:val="clear"/>
        <w:spacing w:after="0"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2nd place: EUR 2500</w:t>
      </w:r>
    </w:p>
    <w:p w:rsidR="00000000" w:rsidDel="00000000" w:rsidP="00000000" w:rsidRDefault="00000000" w:rsidRPr="00000000" w14:paraId="00000015">
      <w:pPr>
        <w:shd w:fill="ffffff" w:val="clear"/>
        <w:spacing w:after="0"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3rd place: EUR 1000</w:t>
      </w:r>
    </w:p>
    <w:p w:rsidR="00000000" w:rsidDel="00000000" w:rsidP="00000000" w:rsidRDefault="00000000" w:rsidRPr="00000000" w14:paraId="00000016">
      <w:pPr>
        <w:shd w:fill="ffffff" w:val="clear"/>
        <w:spacing w:after="0"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hd w:fill="ffffff" w:val="clear"/>
        <w:spacing w:after="0"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prize is to be equally shared between the four participants of the winning teams.</w:t>
      </w:r>
    </w:p>
    <w:p w:rsidR="00000000" w:rsidDel="00000000" w:rsidP="00000000" w:rsidRDefault="00000000" w:rsidRPr="00000000" w14:paraId="00000018">
      <w:pPr>
        <w:shd w:fill="ffffff" w:val="clear"/>
        <w:spacing w:after="0"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numPr>
          <w:ilvl w:val="0"/>
          <w:numId w:val="1"/>
        </w:numPr>
        <w:shd w:fill="ffffff" w:val="clear"/>
        <w:spacing w:after="0" w:line="276"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Where do I sign up?</w:t>
      </w:r>
      <w:r w:rsidDel="00000000" w:rsidR="00000000" w:rsidRPr="00000000">
        <w:rPr>
          <w:rtl w:val="0"/>
        </w:rPr>
      </w:r>
    </w:p>
    <w:p w:rsidR="00000000" w:rsidDel="00000000" w:rsidP="00000000" w:rsidRDefault="00000000" w:rsidRPr="00000000" w14:paraId="0000001A">
      <w:pPr>
        <w:shd w:fill="ffffff" w:val="clear"/>
        <w:spacing w:after="0" w:line="276"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 your application through this link: </w:t>
      </w:r>
      <w:hyperlink r:id="rId7">
        <w:r w:rsidDel="00000000" w:rsidR="00000000" w:rsidRPr="00000000">
          <w:rPr>
            <w:rFonts w:ascii="Calibri" w:cs="Calibri" w:eastAsia="Calibri" w:hAnsi="Calibri"/>
            <w:color w:val="1155cc"/>
            <w:sz w:val="24"/>
            <w:szCs w:val="24"/>
            <w:u w:val="single"/>
            <w:rtl w:val="0"/>
          </w:rPr>
          <w:t xml:space="preserve">https://www.surveymonkey.com/r/NR7GYWM</w:t>
        </w:r>
      </w:hyperlink>
      <w:r w:rsidDel="00000000" w:rsidR="00000000" w:rsidRPr="00000000">
        <w:rPr>
          <w:rtl w:val="0"/>
        </w:rPr>
      </w:r>
    </w:p>
    <w:p w:rsidR="00000000" w:rsidDel="00000000" w:rsidP="00000000" w:rsidRDefault="00000000" w:rsidRPr="00000000" w14:paraId="0000001B">
      <w:pPr>
        <w:shd w:fill="ffffff" w:val="clear"/>
        <w:spacing w:after="0" w:line="276" w:lineRule="auto"/>
        <w:ind w:left="0" w:firstLine="0"/>
        <w:jc w:val="left"/>
        <w:rPr>
          <w:rFonts w:ascii="Calibri" w:cs="Calibri" w:eastAsia="Calibri" w:hAnsi="Calibri"/>
          <w:sz w:val="24"/>
          <w:szCs w:val="24"/>
        </w:rPr>
      </w:pPr>
      <w:r w:rsidDel="00000000" w:rsidR="00000000" w:rsidRPr="00000000">
        <w:rPr>
          <w:rtl w:val="0"/>
        </w:rPr>
      </w:r>
    </w:p>
    <w:sectPr>
      <w:headerReference r:id="rId8" w:type="default"/>
      <w:pgSz w:h="15840" w:w="12240" w:orient="portrait"/>
      <w:pgMar w:bottom="1440" w:top="144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inline distB="114300" distT="114300" distL="114300" distR="114300">
          <wp:extent cx="1838325" cy="542925"/>
          <wp:effectExtent b="0" l="0" r="0" t="0"/>
          <wp:docPr id="5" name="image1.png"/>
          <a:graphic>
            <a:graphicData uri="http://schemas.openxmlformats.org/drawingml/2006/picture">
              <pic:pic>
                <pic:nvPicPr>
                  <pic:cNvPr id="0" name="image1.png"/>
                  <pic:cNvPicPr preferRelativeResize="0"/>
                </pic:nvPicPr>
                <pic:blipFill>
                  <a:blip r:embed="rId1"/>
                  <a:srcRect b="-13157" l="0" r="0" t="-36842"/>
                  <a:stretch>
                    <a:fillRect/>
                  </a:stretch>
                </pic:blipFill>
                <pic:spPr>
                  <a:xfrm>
                    <a:off x="0" y="0"/>
                    <a:ext cx="1838325" cy="542925"/>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228148" cy="547688"/>
          <wp:effectExtent b="0" l="0" r="0" t="0"/>
          <wp:docPr id="7" name="image3.png"/>
          <a:graphic>
            <a:graphicData uri="http://schemas.openxmlformats.org/drawingml/2006/picture">
              <pic:pic>
                <pic:nvPicPr>
                  <pic:cNvPr id="0" name="image3.png"/>
                  <pic:cNvPicPr preferRelativeResize="0"/>
                </pic:nvPicPr>
                <pic:blipFill>
                  <a:blip r:embed="rId2"/>
                  <a:srcRect b="-19046" l="0" r="0" t="-38095"/>
                  <a:stretch>
                    <a:fillRect/>
                  </a:stretch>
                </pic:blipFill>
                <pic:spPr>
                  <a:xfrm>
                    <a:off x="0" y="0"/>
                    <a:ext cx="1228148" cy="547688"/>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133475" cy="668655"/>
          <wp:effectExtent b="0" l="0" r="0" t="0"/>
          <wp:docPr id="6" name="image2.jpg"/>
          <a:graphic>
            <a:graphicData uri="http://schemas.openxmlformats.org/drawingml/2006/picture">
              <pic:pic>
                <pic:nvPicPr>
                  <pic:cNvPr id="0" name="image2.jpg"/>
                  <pic:cNvPicPr preferRelativeResize="0"/>
                </pic:nvPicPr>
                <pic:blipFill>
                  <a:blip r:embed="rId3"/>
                  <a:srcRect b="-12961" l="0" r="0" t="-17037"/>
                  <a:stretch>
                    <a:fillRect/>
                  </a:stretch>
                </pic:blipFill>
                <pic:spPr>
                  <a:xfrm>
                    <a:off x="0" y="0"/>
                    <a:ext cx="1133475" cy="668655"/>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014300" cy="658538"/>
          <wp:effectExtent b="0" l="0" r="0" t="0"/>
          <wp:docPr id="8"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1014300" cy="658538"/>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urveymonkey.com/r/NR7GYW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2Bw29YnUpMl8C+DDC4kpyTjg==">AMUW2mXlAxgtY0z3yvdwDeIDq3JzJbARE6P+M0v4tDTqJxpAt7GCDk/+5f0Qb6nzvMyA6C86zzPp1nw2ARV4FMix+NbfuDM+TZzA5E4YtlVEIIhMIdJQKLE=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