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EB" w:rsidRDefault="00AA4AEB">
      <w:pPr>
        <w:rPr>
          <w:b/>
        </w:rPr>
      </w:pPr>
      <w:r>
        <w:rPr>
          <w:b/>
        </w:rPr>
        <w:t>FLASH REPORT</w:t>
      </w:r>
    </w:p>
    <w:p w:rsidR="00AA4AEB" w:rsidRDefault="00AA4AEB">
      <w:pPr>
        <w:rPr>
          <w:b/>
        </w:rPr>
      </w:pPr>
      <w:r>
        <w:rPr>
          <w:b/>
        </w:rPr>
        <w:t>TRAINING EVENT ON VIDEO PEDAGOGY IN ALBANIA</w:t>
      </w:r>
    </w:p>
    <w:p w:rsidR="00AA4AEB" w:rsidRDefault="00AA4AEB">
      <w:r>
        <w:t>Tirana on 3</w:t>
      </w:r>
      <w:r w:rsidRPr="006B369C">
        <w:rPr>
          <w:vertAlign w:val="superscript"/>
        </w:rPr>
        <w:t>rd</w:t>
      </w:r>
      <w:r>
        <w:t xml:space="preserve"> and 4</w:t>
      </w:r>
      <w:r w:rsidRPr="006B369C">
        <w:rPr>
          <w:vertAlign w:val="superscript"/>
        </w:rPr>
        <w:t>th</w:t>
      </w:r>
      <w:r>
        <w:t xml:space="preserve"> September</w:t>
      </w:r>
    </w:p>
    <w:p w:rsidR="004B2169" w:rsidRDefault="004B2169">
      <w:r w:rsidRPr="004B2169">
        <w:rPr>
          <w:noProof/>
          <w:lang w:eastAsia="en-GB"/>
        </w:rPr>
        <w:drawing>
          <wp:inline distT="0" distB="0" distL="0" distR="0">
            <wp:extent cx="4064000" cy="3048000"/>
            <wp:effectExtent l="0" t="0" r="0" b="0"/>
            <wp:docPr id="1" name="Picture 1" descr="C:\Users\local_jst\INetCache\Content.Outlook\FND3WBR9\IMG_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jst\INetCache\Content.Outlook\FND3WBR9\IMG_18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000" cy="3048000"/>
                    </a:xfrm>
                    <a:prstGeom prst="rect">
                      <a:avLst/>
                    </a:prstGeom>
                    <a:noFill/>
                    <a:ln>
                      <a:noFill/>
                    </a:ln>
                  </pic:spPr>
                </pic:pic>
              </a:graphicData>
            </a:graphic>
          </wp:inline>
        </w:drawing>
      </w:r>
    </w:p>
    <w:p w:rsidR="00AA4AEB" w:rsidRDefault="00AA4AEB">
      <w:pPr>
        <w:rPr>
          <w:b/>
        </w:rPr>
      </w:pPr>
      <w:r>
        <w:rPr>
          <w:b/>
        </w:rPr>
        <w:t>Purpose</w:t>
      </w:r>
    </w:p>
    <w:p w:rsidR="00331EA9" w:rsidRDefault="00AA4AEB">
      <w:r>
        <w:t>The purpose of the event was to provide</w:t>
      </w:r>
      <w:r w:rsidR="00331EA9">
        <w:t xml:space="preserve"> training in Video Pedagogy for 18 teachers and teacher trainers in Tirana and to disseminate ETF materials on Video Pedagogy</w:t>
      </w:r>
      <w:r>
        <w:t>.</w:t>
      </w:r>
    </w:p>
    <w:p w:rsidR="00E46FC9" w:rsidRDefault="00E46FC9">
      <w:r>
        <w:t>Training was</w:t>
      </w:r>
      <w:r w:rsidR="001A66B3">
        <w:t xml:space="preserve"> conceived, designed and delivered </w:t>
      </w:r>
      <w:r>
        <w:t>in partnership with Swisskontakt and NAVETQ</w:t>
      </w:r>
      <w:r w:rsidR="00AA4AEB">
        <w:t>.</w:t>
      </w:r>
      <w:r w:rsidR="006B369C">
        <w:t xml:space="preserve"> </w:t>
      </w:r>
    </w:p>
    <w:p w:rsidR="00AA4AEB" w:rsidRDefault="00AA4AEB">
      <w:r>
        <w:t>Most participants were from Albania (12) but there were also 2 each from Macedonian, Serbia and Moldova.</w:t>
      </w:r>
      <w:r>
        <w:t xml:space="preserve">  Teachers from 10 schools and one university participated.</w:t>
      </w:r>
    </w:p>
    <w:p w:rsidR="001A66B3" w:rsidRDefault="001A66B3" w:rsidP="001A66B3">
      <w:pPr>
        <w:rPr>
          <w:rFonts w:ascii="Arial" w:hAnsi="Arial" w:cs="Arial"/>
          <w:color w:val="222222"/>
          <w:shd w:val="clear" w:color="auto" w:fill="FFFFFF"/>
        </w:rPr>
      </w:pPr>
      <w:r>
        <w:rPr>
          <w:rFonts w:ascii="Arial" w:hAnsi="Arial" w:cs="Arial"/>
          <w:color w:val="222222"/>
          <w:shd w:val="clear" w:color="auto" w:fill="FFFFFF"/>
        </w:rPr>
        <w:t xml:space="preserve">The purpose of the training </w:t>
      </w:r>
      <w:r w:rsidR="00AA4AEB">
        <w:rPr>
          <w:rFonts w:ascii="Arial" w:hAnsi="Arial" w:cs="Arial"/>
          <w:color w:val="222222"/>
          <w:shd w:val="clear" w:color="auto" w:fill="FFFFFF"/>
        </w:rPr>
        <w:t>was to</w:t>
      </w:r>
    </w:p>
    <w:p w:rsidR="001A66B3" w:rsidRDefault="00E46FC9" w:rsidP="001A66B3">
      <w:pPr>
        <w:rPr>
          <w:rFonts w:ascii="Arial" w:hAnsi="Arial" w:cs="Arial"/>
          <w:color w:val="222222"/>
          <w:shd w:val="clear" w:color="auto" w:fill="FFFFFF"/>
        </w:rPr>
      </w:pPr>
      <w:r w:rsidRPr="001A66B3">
        <w:rPr>
          <w:rFonts w:ascii="Arial" w:hAnsi="Arial" w:cs="Arial"/>
          <w:color w:val="222222"/>
          <w:shd w:val="clear" w:color="auto" w:fill="FFFFFF"/>
        </w:rPr>
        <w:t xml:space="preserve">1) </w:t>
      </w:r>
      <w:r w:rsidR="001A66B3">
        <w:rPr>
          <w:rFonts w:ascii="Arial" w:hAnsi="Arial" w:cs="Arial"/>
          <w:color w:val="222222"/>
          <w:shd w:val="clear" w:color="auto" w:fill="FFFFFF"/>
        </w:rPr>
        <w:t xml:space="preserve">develop, share and practice practical skills and knowledge with respect to the design, use and making </w:t>
      </w:r>
      <w:r w:rsidRPr="001A66B3">
        <w:rPr>
          <w:rFonts w:ascii="Arial" w:hAnsi="Arial" w:cs="Arial"/>
          <w:color w:val="222222"/>
          <w:shd w:val="clear" w:color="auto" w:fill="FFFFFF"/>
        </w:rPr>
        <w:t xml:space="preserve">of video for educational purposes </w:t>
      </w:r>
    </w:p>
    <w:p w:rsidR="001A66B3" w:rsidRDefault="00E46FC9" w:rsidP="001A66B3">
      <w:pPr>
        <w:rPr>
          <w:rFonts w:ascii="Arial" w:hAnsi="Arial" w:cs="Arial"/>
          <w:color w:val="222222"/>
          <w:shd w:val="clear" w:color="auto" w:fill="FFFFFF"/>
        </w:rPr>
      </w:pPr>
      <w:r w:rsidRPr="001A66B3">
        <w:rPr>
          <w:rFonts w:ascii="Arial" w:hAnsi="Arial" w:cs="Arial"/>
          <w:color w:val="222222"/>
          <w:shd w:val="clear" w:color="auto" w:fill="FFFFFF"/>
        </w:rPr>
        <w:lastRenderedPageBreak/>
        <w:t xml:space="preserve">2) </w:t>
      </w:r>
      <w:r w:rsidR="00AA4AEB">
        <w:rPr>
          <w:rFonts w:ascii="Arial" w:hAnsi="Arial" w:cs="Arial"/>
          <w:color w:val="222222"/>
          <w:shd w:val="clear" w:color="auto" w:fill="FFFFFF"/>
        </w:rPr>
        <w:t xml:space="preserve">support </w:t>
      </w:r>
      <w:r w:rsidR="001A66B3">
        <w:rPr>
          <w:rFonts w:ascii="Arial" w:hAnsi="Arial" w:cs="Arial"/>
          <w:color w:val="222222"/>
          <w:shd w:val="clear" w:color="auto" w:fill="FFFFFF"/>
        </w:rPr>
        <w:t>the design and practice of teaching and learning that includes video, e.g. blended learning, interactive video, distance learning</w:t>
      </w:r>
    </w:p>
    <w:p w:rsidR="001A66B3" w:rsidRDefault="001A66B3" w:rsidP="001A66B3">
      <w:pPr>
        <w:rPr>
          <w:rFonts w:ascii="Arial" w:hAnsi="Arial" w:cs="Arial"/>
          <w:color w:val="222222"/>
          <w:shd w:val="clear" w:color="auto" w:fill="FFFFFF"/>
        </w:rPr>
      </w:pPr>
      <w:r>
        <w:rPr>
          <w:rFonts w:ascii="Arial" w:hAnsi="Arial" w:cs="Arial"/>
          <w:color w:val="222222"/>
          <w:shd w:val="clear" w:color="auto" w:fill="FFFFFF"/>
        </w:rPr>
        <w:t>3) to equip teachers to motivate and train and support other teachers to use video pedagogy, e.g. through observation lessons, training, designing materials</w:t>
      </w:r>
    </w:p>
    <w:p w:rsidR="001A66B3" w:rsidRDefault="001A66B3" w:rsidP="001A66B3">
      <w:pPr>
        <w:rPr>
          <w:rFonts w:ascii="Arial" w:hAnsi="Arial" w:cs="Arial"/>
          <w:color w:val="222222"/>
          <w:shd w:val="clear" w:color="auto" w:fill="FFFFFF"/>
        </w:rPr>
      </w:pPr>
      <w:r>
        <w:rPr>
          <w:rFonts w:ascii="Arial" w:hAnsi="Arial" w:cs="Arial"/>
          <w:color w:val="222222"/>
          <w:shd w:val="clear" w:color="auto" w:fill="FFFFFF"/>
        </w:rPr>
        <w:t>4) to encourage cooperation and sharing between teachers and teacher trainers from partner countries</w:t>
      </w:r>
    </w:p>
    <w:p w:rsidR="001A66B3" w:rsidRDefault="001A66B3" w:rsidP="001A66B3">
      <w:pPr>
        <w:rPr>
          <w:rFonts w:ascii="Arial" w:hAnsi="Arial" w:cs="Arial"/>
          <w:color w:val="222222"/>
          <w:shd w:val="clear" w:color="auto" w:fill="FFFFFF"/>
        </w:rPr>
      </w:pPr>
      <w:r>
        <w:rPr>
          <w:rFonts w:ascii="Arial" w:hAnsi="Arial" w:cs="Arial"/>
          <w:color w:val="222222"/>
          <w:shd w:val="clear" w:color="auto" w:fill="FFFFFF"/>
        </w:rPr>
        <w:t>5) to disseminate and encourage take up of the results of ETF’s development work in video pedagogy</w:t>
      </w:r>
      <w:r w:rsidR="00AA4AEB">
        <w:rPr>
          <w:rFonts w:ascii="Arial" w:hAnsi="Arial" w:cs="Arial"/>
          <w:color w:val="222222"/>
          <w:shd w:val="clear" w:color="auto" w:fill="FFFFFF"/>
        </w:rPr>
        <w:t xml:space="preserve"> and to improve our understanding of how innovations in teaching and learning can be disseminated</w:t>
      </w:r>
    </w:p>
    <w:p w:rsidR="001F2813" w:rsidRPr="00AA4AEB" w:rsidRDefault="001F2813">
      <w:pPr>
        <w:rPr>
          <w:b/>
        </w:rPr>
      </w:pPr>
      <w:r w:rsidRPr="00AA4AEB">
        <w:rPr>
          <w:b/>
        </w:rPr>
        <w:lastRenderedPageBreak/>
        <w:t>Process</w:t>
      </w:r>
    </w:p>
    <w:p w:rsidR="001F2813" w:rsidRDefault="001F2813">
      <w:r>
        <w:t>Two full days of training included a mixture of:</w:t>
      </w:r>
    </w:p>
    <w:p w:rsidR="001F2813" w:rsidRDefault="001F2813" w:rsidP="001F2813">
      <w:pPr>
        <w:pStyle w:val="ListParagraph"/>
        <w:numPr>
          <w:ilvl w:val="0"/>
          <w:numId w:val="5"/>
        </w:numPr>
      </w:pPr>
      <w:r>
        <w:t>Viewing and reflection upon the video pedagogy of others</w:t>
      </w:r>
    </w:p>
    <w:p w:rsidR="001F2813" w:rsidRDefault="001F2813" w:rsidP="001F2813">
      <w:pPr>
        <w:pStyle w:val="ListParagraph"/>
        <w:numPr>
          <w:ilvl w:val="0"/>
          <w:numId w:val="5"/>
        </w:numPr>
      </w:pPr>
      <w:r>
        <w:t>Learning techniques and conventions of film-making</w:t>
      </w:r>
    </w:p>
    <w:p w:rsidR="001F2813" w:rsidRDefault="001F2813" w:rsidP="001F2813">
      <w:pPr>
        <w:pStyle w:val="ListParagraph"/>
        <w:numPr>
          <w:ilvl w:val="0"/>
          <w:numId w:val="5"/>
        </w:numPr>
      </w:pPr>
      <w:r>
        <w:t>Guidance and practice of technical film making and editing skills</w:t>
      </w:r>
    </w:p>
    <w:p w:rsidR="001F2813" w:rsidRDefault="001F2813" w:rsidP="001F2813">
      <w:pPr>
        <w:pStyle w:val="ListParagraph"/>
        <w:numPr>
          <w:ilvl w:val="0"/>
          <w:numId w:val="5"/>
        </w:numPr>
      </w:pPr>
      <w:r>
        <w:t>Learning about and making use of educational software that can assist or be integrated into video pedagogy, e.g. Padlet, Moodle, Videoscribe</w:t>
      </w:r>
    </w:p>
    <w:p w:rsidR="001F2813" w:rsidRDefault="001F2813" w:rsidP="001F2813">
      <w:pPr>
        <w:pStyle w:val="ListParagraph"/>
        <w:numPr>
          <w:ilvl w:val="0"/>
          <w:numId w:val="5"/>
        </w:numPr>
      </w:pPr>
      <w:r>
        <w:lastRenderedPageBreak/>
        <w:t>Design of video pedagogy</w:t>
      </w:r>
    </w:p>
    <w:p w:rsidR="001F2813" w:rsidRDefault="001F2813" w:rsidP="001F2813">
      <w:pPr>
        <w:pStyle w:val="ListParagraph"/>
        <w:numPr>
          <w:ilvl w:val="0"/>
          <w:numId w:val="5"/>
        </w:numPr>
      </w:pPr>
      <w:r>
        <w:t>Film making and editing</w:t>
      </w:r>
    </w:p>
    <w:p w:rsidR="001F2813" w:rsidRDefault="001F2813" w:rsidP="001F2813">
      <w:pPr>
        <w:pStyle w:val="ListParagraph"/>
        <w:numPr>
          <w:ilvl w:val="0"/>
          <w:numId w:val="5"/>
        </w:numPr>
      </w:pPr>
      <w:r>
        <w:t>Design and planning training of trainers</w:t>
      </w:r>
    </w:p>
    <w:p w:rsidR="00E46FC9" w:rsidRPr="00E46FC9" w:rsidRDefault="00E46FC9">
      <w:pPr>
        <w:rPr>
          <w:b/>
        </w:rPr>
      </w:pPr>
      <w:r w:rsidRPr="00E46FC9">
        <w:rPr>
          <w:b/>
        </w:rPr>
        <w:t>Communications</w:t>
      </w:r>
    </w:p>
    <w:p w:rsidR="00E46FC9" w:rsidRDefault="000D78E0" w:rsidP="00E46FC9">
      <w:pPr>
        <w:pStyle w:val="ListParagraph"/>
        <w:numPr>
          <w:ilvl w:val="0"/>
          <w:numId w:val="1"/>
        </w:numPr>
      </w:pPr>
      <w:hyperlink r:id="rId7" w:history="1">
        <w:r w:rsidR="00E46FC9" w:rsidRPr="006B369C">
          <w:rPr>
            <w:rStyle w:val="Hyperlink"/>
          </w:rPr>
          <w:t>Webnote</w:t>
        </w:r>
      </w:hyperlink>
    </w:p>
    <w:p w:rsidR="00E46FC9" w:rsidRDefault="000D78E0" w:rsidP="00E46FC9">
      <w:pPr>
        <w:pStyle w:val="ListParagraph"/>
        <w:numPr>
          <w:ilvl w:val="0"/>
          <w:numId w:val="1"/>
        </w:numPr>
      </w:pPr>
      <w:hyperlink r:id="rId8" w:history="1">
        <w:r w:rsidR="00E46FC9" w:rsidRPr="006B369C">
          <w:rPr>
            <w:rStyle w:val="Hyperlink"/>
          </w:rPr>
          <w:t>Events</w:t>
        </w:r>
      </w:hyperlink>
    </w:p>
    <w:p w:rsidR="00E46FC9" w:rsidRDefault="000D78E0" w:rsidP="00E46FC9">
      <w:pPr>
        <w:pStyle w:val="ListParagraph"/>
        <w:numPr>
          <w:ilvl w:val="0"/>
          <w:numId w:val="1"/>
        </w:numPr>
      </w:pPr>
      <w:hyperlink r:id="rId9" w:anchor="!/wiki/Wa65ed86456e4_4c16_8426_2c4d054c0aaa/page/TRAINING%20WORKSHOPS" w:history="1">
        <w:r w:rsidR="00E46FC9" w:rsidRPr="006B369C">
          <w:rPr>
            <w:rStyle w:val="Hyperlink"/>
          </w:rPr>
          <w:t>Connexions</w:t>
        </w:r>
      </w:hyperlink>
    </w:p>
    <w:p w:rsidR="00E46FC9" w:rsidRDefault="00E46FC9" w:rsidP="00E46FC9">
      <w:pPr>
        <w:pStyle w:val="ListParagraph"/>
        <w:numPr>
          <w:ilvl w:val="0"/>
          <w:numId w:val="1"/>
        </w:numPr>
      </w:pPr>
      <w:r>
        <w:t>Twitter</w:t>
      </w:r>
    </w:p>
    <w:p w:rsidR="00331EA9" w:rsidRPr="00E46FC9" w:rsidRDefault="00331EA9">
      <w:pPr>
        <w:rPr>
          <w:b/>
        </w:rPr>
      </w:pPr>
      <w:r w:rsidRPr="00E46FC9">
        <w:rPr>
          <w:b/>
        </w:rPr>
        <w:t>Evaluation</w:t>
      </w:r>
    </w:p>
    <w:p w:rsidR="00331EA9" w:rsidRDefault="00AA4AEB">
      <w:r>
        <w:lastRenderedPageBreak/>
        <w:t>The p</w:t>
      </w:r>
      <w:r w:rsidR="00331EA9">
        <w:t>articipants enthusiastic – we are awaiting formal evaluation of evaluation sheets.</w:t>
      </w:r>
    </w:p>
    <w:p w:rsidR="00331EA9" w:rsidRDefault="00331EA9">
      <w:r>
        <w:t>About two thirds of participants have committed themselves</w:t>
      </w:r>
      <w:r w:rsidR="00AA4AEB">
        <w:t xml:space="preserve"> to follow up the training</w:t>
      </w:r>
      <w:r w:rsidR="001A66B3">
        <w:t xml:space="preserve">: </w:t>
      </w:r>
      <w:r>
        <w:t>1) apply new skills in classroom and 2) to carry out some training of colleagues in their schools to pass on selected skills.</w:t>
      </w:r>
      <w:r w:rsidR="00715B5F">
        <w:t xml:space="preserve">  </w:t>
      </w:r>
    </w:p>
    <w:p w:rsidR="00331EA9" w:rsidRDefault="00331EA9">
      <w:r>
        <w:t>Informal relationships have been built between participants with agreement to share resources and software.</w:t>
      </w:r>
    </w:p>
    <w:p w:rsidR="00A23777" w:rsidRPr="00E46FC9" w:rsidRDefault="00A23777">
      <w:pPr>
        <w:rPr>
          <w:b/>
        </w:rPr>
      </w:pPr>
      <w:r w:rsidRPr="00E46FC9">
        <w:rPr>
          <w:b/>
        </w:rPr>
        <w:t>Detailed Considerations</w:t>
      </w:r>
    </w:p>
    <w:p w:rsidR="00331EA9" w:rsidRDefault="00331EA9">
      <w:r>
        <w:t>Trainer made use of many examples of video and film – lots of opportunities to learn through looking and discussion</w:t>
      </w:r>
    </w:p>
    <w:p w:rsidR="00331EA9" w:rsidRDefault="00331EA9">
      <w:r>
        <w:lastRenderedPageBreak/>
        <w:t xml:space="preserve">Learning environment </w:t>
      </w:r>
      <w:r w:rsidR="00AA4AEB">
        <w:t>(M</w:t>
      </w:r>
      <w:r w:rsidR="00A23777">
        <w:t xml:space="preserve">oodle) </w:t>
      </w:r>
      <w:r>
        <w:t>used to encourage engagement (preparation), give ownership (include participants’ resources)</w:t>
      </w:r>
      <w:r w:rsidR="00A23777">
        <w:t>, capture and share responses (padlet and discussion boards)</w:t>
      </w:r>
      <w:r w:rsidR="00E46FC9">
        <w:t>. Also</w:t>
      </w:r>
      <w:r w:rsidR="00AA2EF9">
        <w:t xml:space="preserve"> provides a permanent record of resources, materials etc.</w:t>
      </w:r>
    </w:p>
    <w:p w:rsidR="00A23777" w:rsidRDefault="00A23777">
      <w:r>
        <w:t>Focus on conventions, tricks and quality in film making may have received too much attention in relation to focus on pedagogical design and practice with video.  It is true that the ‘</w:t>
      </w:r>
      <w:r w:rsidR="00AA2EF9">
        <w:t>film</w:t>
      </w:r>
      <w:r>
        <w:t xml:space="preserve">’ side is motivating and creative and that these </w:t>
      </w:r>
      <w:r w:rsidR="00AA2EF9">
        <w:t xml:space="preserve">particular </w:t>
      </w:r>
      <w:r>
        <w:t xml:space="preserve">participants had relatively high interest in this area: nevertheless the training is intended to make use of video a </w:t>
      </w:r>
      <w:r w:rsidRPr="00AA2EF9">
        <w:rPr>
          <w:b/>
        </w:rPr>
        <w:t>mass</w:t>
      </w:r>
      <w:r>
        <w:t xml:space="preserve"> activity by teachers.</w:t>
      </w:r>
      <w:r w:rsidR="00AA2EF9">
        <w:t xml:space="preserve">  </w:t>
      </w:r>
      <w:r w:rsidR="00715B5F">
        <w:t>O</w:t>
      </w:r>
      <w:r w:rsidR="00AA2EF9">
        <w:t>n reflection section on ‘low hanging fruit’ could have been given more time.</w:t>
      </w:r>
    </w:p>
    <w:p w:rsidR="00A23777" w:rsidRDefault="001F2813">
      <w:r>
        <w:t>Some t</w:t>
      </w:r>
      <w:r w:rsidR="00A23777">
        <w:t>rainees found it quite difficult to integrate learning into videos – perhaps there is a need to</w:t>
      </w:r>
      <w:r w:rsidR="00AA2EF9">
        <w:t xml:space="preserve"> break this down into stages so trainees understand better what it is to integrate and the different ways </w:t>
      </w:r>
      <w:r w:rsidR="00AA2EF9">
        <w:lastRenderedPageBreak/>
        <w:t>this might be done</w:t>
      </w:r>
      <w:r w:rsidR="00A23777">
        <w:t xml:space="preserve">, e.g. a bit more planning and </w:t>
      </w:r>
      <w:r w:rsidR="00AA2EF9">
        <w:t>review in a pre-assignment before the actual assignment or a task to identify the learning outcomes of a piece of video pedagogy.</w:t>
      </w:r>
    </w:p>
    <w:p w:rsidR="00715B5F" w:rsidRDefault="00715B5F">
      <w:r>
        <w:t>About 50% of trainees found it difficult to articulate how they will put skills into practice – this side of training will be supported through webinars and through online feedback.  It will be interesting to see if, the involvement of Swisscontakt, makes a bit difference for Albanian teachers.</w:t>
      </w:r>
    </w:p>
    <w:p w:rsidR="00331EA9" w:rsidRPr="00E46FC9" w:rsidRDefault="00331EA9">
      <w:pPr>
        <w:rPr>
          <w:b/>
        </w:rPr>
      </w:pPr>
      <w:r w:rsidRPr="00E46FC9">
        <w:rPr>
          <w:b/>
        </w:rPr>
        <w:t>Process</w:t>
      </w:r>
    </w:p>
    <w:p w:rsidR="00715B5F" w:rsidRDefault="00715B5F">
      <w:r>
        <w:t xml:space="preserve">Trainer motivating, technically and pedagogically skilled and up to date with learning field.  Able to relate to world of work and to various learning domains – lifelong learning, HE, etc.. </w:t>
      </w:r>
    </w:p>
    <w:p w:rsidR="00A23777" w:rsidRDefault="00A23777">
      <w:r>
        <w:lastRenderedPageBreak/>
        <w:t>Some technical issues with software that could have been res</w:t>
      </w:r>
      <w:r w:rsidR="00715B5F">
        <w:t>olved maybe</w:t>
      </w:r>
      <w:r w:rsidR="00AA2EF9">
        <w:t xml:space="preserve"> by more pre-testing or buying software for the purposes of training</w:t>
      </w:r>
      <w:r w:rsidR="00715B5F">
        <w:t>…Better to have more detailed programme earlier as would support planning and inform trainees.</w:t>
      </w:r>
    </w:p>
    <w:p w:rsidR="00AA2EF9" w:rsidRDefault="00AA2EF9">
      <w:r>
        <w:t>Cooperation with SwissKontakt worked well – they provided motivated and capable trainees who are worked hard.  Some were a bit tired because of long daily coach journeys – more than 2 hours – so maybe should have been offered accommodation in Tirana.  SwissKontakt have agreed to support the ongoing take up of video pedagogy, for example, by giving participants change to pass on their training in schools and at conferences (starting next week)</w:t>
      </w:r>
      <w:r w:rsidR="00E46FC9">
        <w:t>.  NAVETQ supportive in preparation.</w:t>
      </w:r>
    </w:p>
    <w:p w:rsidR="00AA2EF9" w:rsidRDefault="00AA2EF9">
      <w:r>
        <w:lastRenderedPageBreak/>
        <w:t>Event provided opportunity to get ETF Video Pedagogy Guidance translated into Albanian, Macedonian and Serbian (Romanian to follow..) and to give copies for distribution to teachers and trainers that want to use it and distribute it.</w:t>
      </w:r>
    </w:p>
    <w:p w:rsidR="00E46FC9" w:rsidRDefault="00E46FC9">
      <w:pPr>
        <w:rPr>
          <w:b/>
        </w:rPr>
      </w:pPr>
      <w:r w:rsidRPr="00E46FC9">
        <w:rPr>
          <w:b/>
        </w:rPr>
        <w:t>Issues</w:t>
      </w:r>
      <w:r w:rsidR="006B369C">
        <w:rPr>
          <w:b/>
        </w:rPr>
        <w:t xml:space="preserve"> and Challenges</w:t>
      </w:r>
    </w:p>
    <w:p w:rsidR="00E46FC9" w:rsidRPr="001F2813" w:rsidRDefault="00E46FC9" w:rsidP="00E46FC9">
      <w:pPr>
        <w:pStyle w:val="ListParagraph"/>
        <w:numPr>
          <w:ilvl w:val="0"/>
          <w:numId w:val="3"/>
        </w:numPr>
      </w:pPr>
      <w:r w:rsidRPr="001F2813">
        <w:t>How to better meet the different needs of teachers and tra</w:t>
      </w:r>
      <w:r w:rsidR="00AA4AEB">
        <w:t>iners with different skills and motivations</w:t>
      </w:r>
    </w:p>
    <w:p w:rsidR="00E46FC9" w:rsidRPr="001F2813" w:rsidRDefault="00E46FC9" w:rsidP="00E46FC9">
      <w:pPr>
        <w:pStyle w:val="ListParagraph"/>
        <w:numPr>
          <w:ilvl w:val="0"/>
          <w:numId w:val="3"/>
        </w:numPr>
      </w:pPr>
      <w:r w:rsidRPr="001F2813">
        <w:t>How to get video pedagogy used</w:t>
      </w:r>
      <w:r w:rsidR="006B369C" w:rsidRPr="001F2813">
        <w:t xml:space="preserve"> also</w:t>
      </w:r>
      <w:r w:rsidRPr="001F2813">
        <w:t xml:space="preserve"> in simple non-geeky ways which do not take 3 hours</w:t>
      </w:r>
      <w:r w:rsidR="006B369C" w:rsidRPr="001F2813">
        <w:t xml:space="preserve"> or more</w:t>
      </w:r>
    </w:p>
    <w:p w:rsidR="00E46FC9" w:rsidRDefault="00E46FC9" w:rsidP="006B369C">
      <w:pPr>
        <w:pStyle w:val="ListParagraph"/>
        <w:numPr>
          <w:ilvl w:val="0"/>
          <w:numId w:val="3"/>
        </w:numPr>
      </w:pPr>
      <w:r w:rsidRPr="001F2813">
        <w:t>How to better connect training events to practice in schools</w:t>
      </w:r>
    </w:p>
    <w:p w:rsidR="00AA4AEB" w:rsidRDefault="00AA4AEB" w:rsidP="006B369C">
      <w:pPr>
        <w:pStyle w:val="ListParagraph"/>
        <w:numPr>
          <w:ilvl w:val="0"/>
          <w:numId w:val="3"/>
        </w:numPr>
      </w:pPr>
      <w:r>
        <w:t>Good to share more concrete examples of how video pedagogy has been used in VET teaching and learning</w:t>
      </w:r>
    </w:p>
    <w:p w:rsidR="00AA4AEB" w:rsidRDefault="00AA4AEB" w:rsidP="006B369C">
      <w:pPr>
        <w:pStyle w:val="ListParagraph"/>
        <w:numPr>
          <w:ilvl w:val="0"/>
          <w:numId w:val="3"/>
        </w:numPr>
      </w:pPr>
      <w:r>
        <w:t>Identified barriers to take up</w:t>
      </w:r>
      <w:r w:rsidR="004A25A4">
        <w:t xml:space="preserve"> are:</w:t>
      </w:r>
      <w:r>
        <w:t xml:space="preserve"> that teachers may lack motivated </w:t>
      </w:r>
      <w:r w:rsidR="004A25A4">
        <w:t>colleagues in their own schools;</w:t>
      </w:r>
      <w:r>
        <w:t xml:space="preserve"> that they sometimes don’t feel support</w:t>
      </w:r>
      <w:r w:rsidR="004A25A4">
        <w:t>ed</w:t>
      </w:r>
      <w:r>
        <w:t xml:space="preserve"> by Headteacher</w:t>
      </w:r>
      <w:r w:rsidR="004A25A4">
        <w:t xml:space="preserve"> or recognised by National Agency or Local Agency when they do innovate; difficulties of getting resources; poor quality computers in schools; lack of time.</w:t>
      </w:r>
    </w:p>
    <w:p w:rsidR="004A25A4" w:rsidRPr="001F2813" w:rsidRDefault="004A25A4" w:rsidP="006B369C">
      <w:pPr>
        <w:pStyle w:val="ListParagraph"/>
        <w:numPr>
          <w:ilvl w:val="0"/>
          <w:numId w:val="3"/>
        </w:numPr>
      </w:pPr>
      <w:r>
        <w:t>Teachers reported that they are motivated to innovate by working with enthusiastic colleagues; that some of them see themselves as teacher trainers in addition to teachers (with opportunity to sell training services..); international projects and training.</w:t>
      </w:r>
    </w:p>
    <w:p w:rsidR="00331EA9" w:rsidRPr="00E46FC9" w:rsidRDefault="00E46FC9">
      <w:pPr>
        <w:rPr>
          <w:b/>
        </w:rPr>
      </w:pPr>
      <w:r w:rsidRPr="00E46FC9">
        <w:rPr>
          <w:b/>
        </w:rPr>
        <w:t>Follow Up</w:t>
      </w:r>
    </w:p>
    <w:p w:rsidR="00E46FC9" w:rsidRDefault="00E46FC9" w:rsidP="00E46FC9">
      <w:pPr>
        <w:pStyle w:val="ListParagraph"/>
        <w:numPr>
          <w:ilvl w:val="0"/>
          <w:numId w:val="2"/>
        </w:numPr>
      </w:pPr>
      <w:r>
        <w:t>Two webinars in October and December to support implementation</w:t>
      </w:r>
      <w:r w:rsidR="004A25A4">
        <w:t xml:space="preserve"> by the participants</w:t>
      </w:r>
    </w:p>
    <w:p w:rsidR="00E46FC9" w:rsidRDefault="00E46FC9" w:rsidP="00E46FC9">
      <w:pPr>
        <w:pStyle w:val="ListParagraph"/>
        <w:numPr>
          <w:ilvl w:val="0"/>
          <w:numId w:val="2"/>
        </w:numPr>
      </w:pPr>
      <w:r>
        <w:lastRenderedPageBreak/>
        <w:t>Ongoing distribution of Video Pedagogy Resources</w:t>
      </w:r>
      <w:r w:rsidR="001F2813">
        <w:t>, including version for Moldova</w:t>
      </w:r>
    </w:p>
    <w:p w:rsidR="00E46FC9" w:rsidRDefault="00E46FC9" w:rsidP="00E46FC9">
      <w:pPr>
        <w:pStyle w:val="ListParagraph"/>
        <w:numPr>
          <w:ilvl w:val="0"/>
          <w:numId w:val="2"/>
        </w:numPr>
      </w:pPr>
      <w:r>
        <w:t>Sharing of outcomes from application in Albania at ETF Conference in November</w:t>
      </w:r>
    </w:p>
    <w:p w:rsidR="004A4470" w:rsidRDefault="004A4470" w:rsidP="00E46FC9">
      <w:pPr>
        <w:pStyle w:val="ListParagraph"/>
        <w:numPr>
          <w:ilvl w:val="0"/>
          <w:numId w:val="2"/>
        </w:numPr>
      </w:pPr>
      <w:r>
        <w:t xml:space="preserve">Solicit blogs for Video Pedagogy Platform in </w:t>
      </w:r>
      <w:r w:rsidR="004A25A4">
        <w:t>order to extend awareness of Video Pedagogy</w:t>
      </w:r>
    </w:p>
    <w:p w:rsidR="000D78E0" w:rsidRDefault="000D78E0"/>
    <w:p w:rsidR="00331EA9" w:rsidRDefault="000D78E0" w:rsidP="000D78E0">
      <w:pPr>
        <w:tabs>
          <w:tab w:val="left" w:pos="1820"/>
        </w:tabs>
      </w:pPr>
      <w:r>
        <w:tab/>
      </w:r>
    </w:p>
    <w:p w:rsidR="000D78E0" w:rsidRPr="000D78E0" w:rsidRDefault="000D78E0" w:rsidP="000D78E0">
      <w:pPr>
        <w:tabs>
          <w:tab w:val="left" w:pos="1820"/>
        </w:tabs>
      </w:pPr>
      <w:r>
        <w:t>Julian</w:t>
      </w:r>
      <w:bookmarkStart w:id="0" w:name="_GoBack"/>
      <w:bookmarkEnd w:id="0"/>
    </w:p>
    <w:sectPr w:rsidR="000D78E0" w:rsidRPr="000D7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4431"/>
    <w:multiLevelType w:val="hybridMultilevel"/>
    <w:tmpl w:val="8EDAB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92258"/>
    <w:multiLevelType w:val="hybridMultilevel"/>
    <w:tmpl w:val="6678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1B4648"/>
    <w:multiLevelType w:val="hybridMultilevel"/>
    <w:tmpl w:val="FD38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04A0A"/>
    <w:multiLevelType w:val="hybridMultilevel"/>
    <w:tmpl w:val="29EED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2A179B"/>
    <w:multiLevelType w:val="hybridMultilevel"/>
    <w:tmpl w:val="A120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A9"/>
    <w:rsid w:val="000669CE"/>
    <w:rsid w:val="000D78E0"/>
    <w:rsid w:val="000F212D"/>
    <w:rsid w:val="001A66B3"/>
    <w:rsid w:val="001F2813"/>
    <w:rsid w:val="00331EA9"/>
    <w:rsid w:val="003B6E9D"/>
    <w:rsid w:val="004A25A4"/>
    <w:rsid w:val="004A4470"/>
    <w:rsid w:val="004B2169"/>
    <w:rsid w:val="00526AEF"/>
    <w:rsid w:val="006B369C"/>
    <w:rsid w:val="00715B5F"/>
    <w:rsid w:val="00812599"/>
    <w:rsid w:val="00A23777"/>
    <w:rsid w:val="00AA2EF9"/>
    <w:rsid w:val="00AA4AEB"/>
    <w:rsid w:val="00E46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F28E"/>
  <w15:docId w15:val="{279307AE-1278-4F70-94FD-8E4BC2E7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C9"/>
    <w:pPr>
      <w:ind w:left="720"/>
      <w:contextualSpacing/>
    </w:pPr>
  </w:style>
  <w:style w:type="character" w:styleId="Hyperlink">
    <w:name w:val="Hyperlink"/>
    <w:basedOn w:val="DefaultParagraphFont"/>
    <w:uiPriority w:val="99"/>
    <w:unhideWhenUsed/>
    <w:rsid w:val="006B3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f.europa.eu/en/news-and-events/events/training-teacher-trainers-video-pedagogy-and-its-use-vet" TargetMode="External"/><Relationship Id="rId3" Type="http://schemas.openxmlformats.org/officeDocument/2006/relationships/styles" Target="styles.xml"/><Relationship Id="rId7" Type="http://schemas.openxmlformats.org/officeDocument/2006/relationships/hyperlink" Target="https://www.etf.europa.eu/en/news-and-events/news/teachers-getting-ready-video-pedag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nections.etf.europa.eu/wikis/home?lang=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89F6-1B24-4E62-A316-817B5919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Stanley</dc:creator>
  <cp:lastModifiedBy>Julian Stanley</cp:lastModifiedBy>
  <cp:revision>4</cp:revision>
  <dcterms:created xsi:type="dcterms:W3CDTF">2019-09-05T13:52:00Z</dcterms:created>
  <dcterms:modified xsi:type="dcterms:W3CDTF">2019-09-05T13:58:00Z</dcterms:modified>
</cp:coreProperties>
</file>